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8DC" w:rsidRPr="006A3849" w:rsidRDefault="003758DC" w:rsidP="003758D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月江寺周邊</w:t>
      </w:r>
    </w:p>
    <w:p/>
    <w:p w:rsidR="003758DC" w:rsidRPr="006A3849" w:rsidRDefault="003758DC" w:rsidP="003758D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月江寺地區是位於富士吉田市中心地區的「不夜城」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在漫長的歲月中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人氣始終居高不下。江戶時代（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1603-1868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），該地區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因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紡織工業進入全盛期，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一直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持續到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世紀的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50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年代中期。當時的商人和企業家都會聚集於此接待貴賓或慶祝商業上的成功。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80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年代，紡織行業受到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貿易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國際化衝擊，經營情況和勞工生活隨之發生變化，月江寺地區的活力也逐漸衰退。即便如此，這裡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至今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仍然是富士五湖地區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首屈一指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的夜生活區。富士吉田市正在與餐飲及其他企業展開合作，完善多語言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的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標識、功能表及宣傳冊，致力於將月江寺地區打造成為海內外遊客</w:t>
      </w:r>
      <w:r w:rsidRPr="00A70D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皆可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輕鬆享樂的場所，試圖為當地重新注入活力。</w:t>
      </w:r>
    </w:p>
    <w:p w:rsidR="003758DC" w:rsidRPr="006A3849" w:rsidRDefault="003758DC" w:rsidP="003758D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758DC" w:rsidRPr="00016858" w:rsidRDefault="003758DC" w:rsidP="003758D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/>
        </w:rPr>
        <w:t>新世</w:t>
      </w:r>
      <w:r w:rsidRPr="00016858">
        <w:rPr>
          <w:rFonts w:ascii="Source Han Sans CN Normal" w:eastAsia="Source Han Sans CN Normal" w:hAnsi="Source Han Sans CN Normal" w:cs="Arial" w:hint="eastAsia"/>
          <w:b/>
          <w:bCs/>
          <w:sz w:val="22"/>
          <w:lang w:val="ja-JP"/>
        </w:rPr>
        <w:t>界乾杯通（新世界乾杯大街）</w:t>
      </w:r>
    </w:p>
    <w:p w:rsidR="003758DC" w:rsidRPr="00016858" w:rsidRDefault="003758DC" w:rsidP="003758D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新世界大街曾經是西裡區域中狹窄的後街，位於月江寺火車站東南方。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50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年代至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70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年代，這裡一度熱鬧非凡、人聲鼎沸、觥籌交錯。但隨著月江寺地區的整體狀況不佳，這條小街的客流量也逐漸減少。</w:t>
      </w:r>
    </w:p>
    <w:p w:rsidR="003758DC" w:rsidRPr="00016858" w:rsidRDefault="003758DC" w:rsidP="003758D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2016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年，市政府重新開發這條小街，將其改名為「新世界乾杯大街」，並將餐飲店和酒吧的店面租賃給新的經營者。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50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年代的招牌裝點著新潮時尚的店鋪，雖飽經風霜，卻韻味猶存。</w:t>
      </w:r>
    </w:p>
    <w:p w:rsidR="003758DC" w:rsidRPr="00016858" w:rsidRDefault="003758DC" w:rsidP="003758D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該地區還有多條與新世界乾杯大街相似的舊街，如百萬大街、子之神大街等，均保留著舊日風情。此外，還有多條餐館、麵店和酒吧櫛比鱗次的街道，其中不乏從戰後繁榮期經營至今的老店。</w:t>
      </w:r>
    </w:p>
    <w:p w:rsidR="003758DC" w:rsidRPr="00016858" w:rsidRDefault="003758DC" w:rsidP="003758D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附近的小</w:t>
      </w:r>
      <w:r w:rsidRPr="00016858">
        <w:rPr>
          <w:rFonts w:ascii="Source Han Sans CN Normal" w:eastAsia="Source Han Sans CN Normal" w:hAnsi="Source Han Sans CN Normal" w:cs="Arial"/>
          <w:sz w:val="22"/>
          <w:lang w:val="ja-JP" w:eastAsia="zh-TW"/>
        </w:rPr>
        <w:t>旅館</w:t>
      </w:r>
      <w:r w:rsidRPr="00016858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頗受年輕外國遊客的青睞，文青市集、音樂節等活動也為月江寺地區增添許多活力。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375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DC"/>
    <w:rsid w:val="003758D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6A2FC-76E4-4BE2-9EE1-9881CE96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3758DC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