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ADC" w:rsidRPr="002B4899" w:rsidRDefault="00660ADC" w:rsidP="00660ADC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北圓堂</w:t>
      </w:r>
    </w:p>
    <w:p/>
    <w:p w:rsidR="00660ADC" w:rsidRPr="002B4899" w:rsidRDefault="00660ADC" w:rsidP="00660ADC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/>
          <w:bCs/>
          <w:color w:val="000000" w:themeColor="text1"/>
          <w:sz w:val="22"/>
          <w:lang w:eastAsia="zh-TW"/>
        </w:rPr>
        <w:t>木尊彌勒如來坐像</w:t>
      </w:r>
    </w:p>
    <w:p w:rsidR="00660ADC" w:rsidRPr="002B4899" w:rsidRDefault="00660ADC" w:rsidP="00660ADC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/>
          <w:bCs/>
          <w:color w:val="000000" w:themeColor="text1"/>
          <w:sz w:val="22"/>
          <w:lang w:eastAsia="zh-TW"/>
        </w:rPr>
        <w:t>國寶</w:t>
      </w:r>
    </w:p>
    <w:p w:rsidR="00660ADC" w:rsidRPr="002B4899" w:rsidRDefault="00660ADC" w:rsidP="00660ADC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這是一尊未來佛彌勒的塑像，也是北圓堂的本尊佛。在佛教信仰中，彌勒佛是現在佛釋迦牟尼的繼任者，將在這個世界的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56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億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萬年時降生，成為下一任佛陀。在這裏，彌勒佛被刻畫為已經完全開悟的佛，預示著他將來降生後的模樣。佛像完成於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1212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年前後，以檜木為材料，采用多塊木料拼接的寄木造工藝雕刻而成。</w:t>
      </w:r>
    </w:p>
    <w:p w:rsidR="00660ADC" w:rsidRPr="002B4899" w:rsidRDefault="00660ADC" w:rsidP="00660ADC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佛像體內藏有文書，其中有的註明了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1212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年的日期。基座內側有源慶、靜慶、運賀、運助、運覺、湛慶、康弁、慶運、康勝等佛像造像師的手書簽名。綜合以上證據，可知這尊佛像是源慶佛師率領眾人完成的團隊作品。運慶佛師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1150-1223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是造像的指導者，有可能也是設計者，因此，這尊彌勒佛像通常被視為運慶的作品。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ADC"/>
    <w:rsid w:val="00444234"/>
    <w:rsid w:val="00660AD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8FC36D-D61B-42C9-990F-D0537FCE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2023-10-14T01:43:00Z</dcterms:created>
  <dcterms:modified xsi:type="dcterms:W3CDTF">2023-10-14T01:43:00Z</dcterms:modified>
</cp:coreProperties>
</file>