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036F" w:rsidRPr="00394FCB" w:rsidRDefault="00EF036F" w:rsidP="00EF036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</w:rPr>
      </w:pPr>
      <w:r w:rsidRPr="00394FCB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</w:rPr>
        <w:t>真如三昧耶堂</w:t>
      </w:r>
    </w:p>
    <w:p/>
    <w:p w:rsidR="00EF036F" w:rsidRPr="00394FCB" w:rsidRDefault="00EF036F" w:rsidP="00EF036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真如三昧耶堂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作為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下醍醐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區域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內最新的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佛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堂之一，於</w:t>
      </w:r>
      <w:r w:rsidRPr="00394FC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1997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落成並舉行請佛儀式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。此處本是法華三昧堂，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順應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朱雀天皇（</w:t>
      </w:r>
      <w:r w:rsidRPr="00394FC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923-952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，在位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期間</w:t>
      </w:r>
      <w:r w:rsidRPr="00394FC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930-946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）的意願於</w:t>
      </w:r>
      <w:r w:rsidRPr="00394FC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940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年代創建，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後在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應仁之亂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中的</w:t>
      </w:r>
      <w:r w:rsidRPr="00394FCB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1470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燒燬，成為目前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佛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堂的前身。</w:t>
      </w:r>
    </w:p>
    <w:p w:rsidR="00EF036F" w:rsidRPr="005F515C" w:rsidRDefault="00EF036F" w:rsidP="00EF036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真如三昧耶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內，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本尊釋迦牟尼涅槃佛像，刻畫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出其圓寂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的姿態。全球各派佛教正典中皆保有此教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義</w:t>
      </w:r>
      <w:r w:rsidRPr="00394FCB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與佛像的印跡。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36F"/>
    <w:rsid w:val="00444234"/>
    <w:rsid w:val="00C42597"/>
    <w:rsid w:val="00E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B23FC2-A7DB-409C-B781-57A8A1C8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