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9D4" w:rsidRDefault="001179D4" w:rsidP="002F25D7">
      <w:pPr>
        <w:rPr>
          <w:rFonts w:ascii="Source Han Sans CN Normal" w:eastAsia="Source Han Sans CN Normal" w:hAnsi="Source Han Sans CN Normal"/>
          <w:b/>
          <w:bCs/>
        </w:rPr>
      </w:pPr>
      <w:r w:rsidRPr="009B1317">
        <w:rPr>
          <w:rFonts w:ascii="Source Han Sans CN Normal" w:eastAsia="Source Han Sans CN Normal" w:hAnsi="Source Han Sans CN Normal"/>
          <w:b/>
          <w:bCs/>
        </w:rPr>
        <w:t>童子經本尊坐像</w:t>
      </w:r>
    </w:p>
    <w:p/>
    <w:p w:rsidR="001179D4" w:rsidRDefault="001179D4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9B1317">
        <w:rPr>
          <w:rFonts w:ascii="Source Han Sans CN Normal" w:eastAsia="Source Han Sans CN Normal" w:hAnsi="Source Han Sans CN Normal"/>
        </w:rPr>
        <w:t>在日本佛教中，童子是</w:t>
      </w:r>
      <w:r>
        <w:rPr>
          <w:rFonts w:ascii="Source Han Sans CN Normal" w:eastAsia="Source Han Sans CN Normal" w:hAnsi="Source Han Sans CN Normal" w:hint="eastAsia"/>
        </w:rPr>
        <w:t>兒</w:t>
      </w:r>
      <w:r w:rsidRPr="009B1317">
        <w:rPr>
          <w:rFonts w:ascii="Source Han Sans CN Normal" w:eastAsia="Source Han Sans CN Normal" w:hAnsi="Source Han Sans CN Normal"/>
        </w:rPr>
        <w:t>童的守護神。日本早期佛教流行期間，兒童的死亡率居高不下，因此童子廣受奉祀。近代醫療技術尚未成熟前，兒童平安長大成人的機率遠比現代低。可見若有神祇能助</w:t>
      </w:r>
      <w:r>
        <w:rPr>
          <w:rFonts w:ascii="Source Han Sans CN Normal" w:eastAsia="Source Han Sans CN Normal" w:hAnsi="Source Han Sans CN Normal" w:hint="eastAsia"/>
        </w:rPr>
        <w:t>兒</w:t>
      </w:r>
      <w:r w:rsidRPr="009B1317">
        <w:rPr>
          <w:rFonts w:ascii="Source Han Sans CN Normal" w:eastAsia="Source Han Sans CN Normal" w:hAnsi="Source Han Sans CN Normal"/>
        </w:rPr>
        <w:t>童安然成長，為人父母肯定喜不自勝。此雕像曾經斑</w:t>
      </w:r>
      <w:r w:rsidRPr="009B1317">
        <w:rPr>
          <w:rFonts w:ascii="Source Han Sans CN Normal" w:eastAsia="Source Han Sans CN Normal" w:hAnsi="Source Han Sans CN Normal" w:hint="eastAsia"/>
        </w:rPr>
        <w:t>斕鮮豔，據信應是</w:t>
      </w:r>
      <w:r w:rsidRPr="009B1317">
        <w:rPr>
          <w:rFonts w:ascii="Source Han Sans CN Normal" w:eastAsia="Source Han Sans CN Normal" w:hAnsi="Source Han Sans CN Normal" w:cs="Arial Unicode MS"/>
        </w:rPr>
        <w:t>象徵兒童的幸福</w:t>
      </w:r>
      <w:r w:rsidRPr="009B1317">
        <w:rPr>
          <w:rFonts w:ascii="Source Han Sans CN Normal" w:eastAsia="Source Han Sans CN Normal" w:hAnsi="Source Han Sans CN Normal" w:hint="eastAsia"/>
        </w:rPr>
        <w:t>，然而時經好幾世紀，目前早已黯淡褪色。世人通常會在子女生病，或望其安然長大時向童子祈禱，求賜保庇。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9D4"/>
    <w:rsid w:val="001179D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8A86C-4055-444F-BC72-4BD0D004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