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812" w:rsidRDefault="00A42812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</w:rPr>
        <w:t>高山寺開山祖師——明惠</w:t>
      </w:r>
    </w:p>
    <w:p/>
    <w:p w:rsidR="00A42812" w:rsidRDefault="00A4281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明惠（</w:t>
      </w:r>
      <w:r>
        <w:rPr>
          <w:rFonts w:ascii="Source Han Sans CN Normal" w:eastAsia="Source Han Sans CN Normal" w:hAnsi="Source Han Sans CN Normal"/>
          <w:sz w:val="22"/>
        </w:rPr>
        <w:t>1173-1232</w:t>
      </w:r>
      <w:r>
        <w:rPr>
          <w:rFonts w:ascii="Source Han Sans CN Normal" w:eastAsia="Source Han Sans CN Normal" w:hAnsi="Source Han Sans CN Normal" w:hint="eastAsia"/>
          <w:sz w:val="22"/>
        </w:rPr>
        <w:t>）畢生因對佛教思想、藝術、茶文化貢獻良多而廣為人知。他</w:t>
      </w:r>
      <w:r>
        <w:rPr>
          <w:rFonts w:ascii="Source Han Sans CN Normal" w:eastAsia="Source Han Sans CN Normal" w:hAnsi="Source Han Sans CN Normal"/>
          <w:sz w:val="22"/>
        </w:rPr>
        <w:t>8</w:t>
      </w:r>
      <w:r>
        <w:rPr>
          <w:rFonts w:ascii="Source Han Sans CN Normal" w:eastAsia="Source Han Sans CN Normal" w:hAnsi="Source Han Sans CN Normal" w:hint="eastAsia"/>
          <w:sz w:val="22"/>
        </w:rPr>
        <w:t>歲時失去父母，進而傾心佛教。第二年，他皈依距高山寺現址不遠的真言密宗名剎神護寺，其後更赴當時頗負盛名的奈良東大寺潛心修習華嚴宗。他畢生努力鑽研真言密宗及華嚴宗，之後更將教義納入自身的密宗信仰。明惠推陳出新的教義，為華嚴宗在日本的推廣開闢了新路。</w:t>
      </w:r>
    </w:p>
    <w:p w:rsidR="00A42812" w:rsidRDefault="00A4281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明惠曾長年尋找如何才能展現對佛法的敬畏之心，最終決定跪拜於他視為母親的佛眼佛母菩薩像前，並割下自身單耳的一部分。他認為透過醜化自己端莊的容貌，更能遠離一切俗世煩惱。</w:t>
      </w:r>
    </w:p>
    <w:p w:rsidR="00A42812" w:rsidRDefault="00A4281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明惠的信仰，反映出他對當時佛教與神道原生神祇的推崇及二者的融合。他尤其崇奉奈良春日大社的神祇春日大明神。明惠曾一心嚮往去佛教的發祥地印度巡拜，但為了恪守神道戒律而放棄了這一長久以來的願望。春日大明神對明惠影響深遠，即便今日，亦能從高山寺境內的春日明神神社窺知一二。</w:t>
      </w:r>
    </w:p>
    <w:p w:rsidR="00A42812" w:rsidRDefault="00A4281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明</w:t>
      </w:r>
      <w:r>
        <w:rPr>
          <w:rFonts w:ascii="Source Han Sans CN Normal" w:eastAsia="Source Han Sans CN Normal" w:hAnsi="Source Han Sans CN Normal" w:cs="Arial" w:hint="eastAsia"/>
          <w:sz w:val="22"/>
        </w:rPr>
        <w:t>惠</w:t>
      </w:r>
      <w:r>
        <w:rPr>
          <w:rFonts w:ascii="Source Han Sans CN Normal" w:eastAsia="Source Han Sans CN Normal" w:hAnsi="Source Han Sans CN Normal" w:hint="eastAsia"/>
          <w:sz w:val="22"/>
        </w:rPr>
        <w:t>不僅在宗教思想方面功績卓越，在茶文化方面也被視為日本的茶葉栽培之父。他把禪師榮西（</w:t>
      </w:r>
      <w:r>
        <w:rPr>
          <w:rFonts w:ascii="Source Han Sans CN Normal" w:eastAsia="Source Han Sans CN Normal" w:hAnsi="Source Han Sans CN Normal"/>
          <w:sz w:val="22"/>
        </w:rPr>
        <w:t>1141-1215</w:t>
      </w:r>
      <w:r>
        <w:rPr>
          <w:rFonts w:ascii="Source Han Sans CN Normal" w:eastAsia="Source Han Sans CN Normal" w:hAnsi="Source Han Sans CN Normal" w:hint="eastAsia"/>
          <w:sz w:val="22"/>
        </w:rPr>
        <w:t>）從中國留學歸國時帶回的茶籽，播種於高山寺附近的農田，從此，茶葉栽培由高山寺推廣至全國，直至今日，寺院境內仍可採摘茶葉。</w:t>
      </w:r>
    </w:p>
    <w:p w:rsidR="00A42812" w:rsidRDefault="00A4281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明惠熱愛藝術，廣納賢才，使得高山寺文人墨客雲集。這種濃厚的文化氛圍，至今仍在寺中代代相傳的無數珍寶中生生不息。明惠本身表現能力亦相當優秀，從他長達</w:t>
      </w:r>
      <w:r>
        <w:rPr>
          <w:rFonts w:ascii="Source Han Sans CN Normal" w:eastAsia="Source Han Sans CN Normal" w:hAnsi="Source Han Sans CN Normal"/>
          <w:sz w:val="22"/>
        </w:rPr>
        <w:t>40</w:t>
      </w:r>
      <w:r>
        <w:rPr>
          <w:rFonts w:ascii="Source Han Sans CN Normal" w:eastAsia="Source Han Sans CN Normal" w:hAnsi="Source Han Sans CN Normal" w:hint="eastAsia"/>
          <w:sz w:val="22"/>
        </w:rPr>
        <w:t>餘年創作的《夢記》便可見一斑。作品內容詳盡且廣泛，與現代文化更具關聯性，頗受國際矚目。</w:t>
      </w:r>
    </w:p>
    <w:p w:rsidR="00A42812" w:rsidRDefault="00A4281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明惠亦是一位熱忱的人道主義者，尤其關懷因戰火而失去親人的困苦遺孀，她們中的多數也因此成為了明</w:t>
      </w:r>
      <w:r>
        <w:rPr>
          <w:rFonts w:ascii="Source Han Sans CN Normal" w:eastAsia="Source Han Sans CN Normal" w:hAnsi="Source Han Sans CN Normal" w:cs="Arial" w:hint="eastAsia"/>
          <w:sz w:val="22"/>
        </w:rPr>
        <w:t>惠</w:t>
      </w:r>
      <w:r>
        <w:rPr>
          <w:rFonts w:ascii="Source Han Sans CN Normal" w:eastAsia="Source Han Sans CN Normal" w:hAnsi="Source Han Sans CN Normal" w:hint="eastAsia"/>
          <w:sz w:val="22"/>
        </w:rPr>
        <w:t>的門生或支持者。</w:t>
      </w:r>
      <w:r>
        <w:rPr>
          <w:rFonts w:ascii="Source Han Sans CN Normal" w:eastAsia="Source Han Sans CN Normal" w:hAnsi="Source Han Sans CN Normal"/>
          <w:sz w:val="22"/>
        </w:rPr>
        <w:t>1221</w:t>
      </w:r>
      <w:r>
        <w:rPr>
          <w:rFonts w:ascii="Source Han Sans CN Normal" w:eastAsia="Source Han Sans CN Normal" w:hAnsi="Source Han Sans CN Normal" w:hint="eastAsia"/>
          <w:sz w:val="22"/>
        </w:rPr>
        <w:t>年發生承久之亂，京都朝廷軍向鎌倉幕府軍舉兵後敗北，死傷無數，造成朝廷一方出現眾多遺孀。她們在明惠的援助下隱匿寺中，並接受明惠宣說佛法。其後明惠更為她們建造尼庵善妙寺。寺名源自中國傳說中的女子「善妙」，據說她曾為保護華嚴宗僧侶而化身為龍。</w:t>
      </w:r>
    </w:p>
    <w:p w:rsidR="00A42812" w:rsidRPr="00692647" w:rsidRDefault="00A4281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明惠年近</w:t>
      </w:r>
      <w:r>
        <w:rPr>
          <w:rFonts w:ascii="Source Han Sans CN Normal" w:eastAsia="Source Han Sans CN Normal" w:hAnsi="Source Han Sans CN Normal"/>
          <w:sz w:val="22"/>
        </w:rPr>
        <w:t>60</w:t>
      </w:r>
      <w:r>
        <w:rPr>
          <w:rFonts w:ascii="Source Han Sans CN Normal" w:eastAsia="Source Han Sans CN Normal" w:hAnsi="Source Han Sans CN Normal" w:hint="eastAsia"/>
          <w:sz w:val="22"/>
        </w:rPr>
        <w:t>歲時，在最親近的弟子與信徒照看中圓寂。其中一名弟子日後為其著書立傳，書中可見他深得眾人愛戴，英傑形象至今未變。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812"/>
    <w:rsid w:val="00444234"/>
    <w:rsid w:val="00A4281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C04A62-7786-4EE9-BE54-EF393B3D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