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8AA" w:rsidRPr="000A20C0" w:rsidRDefault="008938AA" w:rsidP="008938AA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0A20C0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長崎的吉利支丹文化歷史</w:t>
      </w:r>
    </w:p>
    <w:p/>
    <w:p w:rsidR="008938AA" w:rsidRPr="000A20C0" w:rsidRDefault="008938AA" w:rsidP="008938AA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TW"/>
        </w:rPr>
      </w:pPr>
      <w:r w:rsidRPr="000A20C0">
        <w:rPr>
          <w:rFonts w:ascii="Source Han Sans CN Normal" w:eastAsia="Source Han Sans CN Normal" w:hAnsi="Source Han Sans CN Normal"/>
          <w:bCs/>
          <w:sz w:val="22"/>
          <w:lang w:eastAsia="zh-TW"/>
        </w:rPr>
        <w:t>1549</w:t>
      </w:r>
      <w:r w:rsidRPr="000A20C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年，聖方濟</w:t>
      </w:r>
      <w:r w:rsidRPr="005F4F41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各</w:t>
      </w:r>
      <w:r w:rsidRPr="000A20C0">
        <w:rPr>
          <w:rFonts w:ascii="Source Han Sans CN Normal" w:eastAsia="Source Han Sans CN Normal" w:hAnsi="Source Han Sans CN Normal"/>
          <w:bCs/>
          <w:sz w:val="22"/>
          <w:lang w:eastAsia="zh-TW"/>
        </w:rPr>
        <w:t>·</w:t>
      </w:r>
      <w:r w:rsidRPr="000A20C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沙勿略赴日，同時將基督教傳入日本。基督教曾於日本盛極一時，然而</w:t>
      </w:r>
      <w:r w:rsidRPr="000A20C0">
        <w:rPr>
          <w:rFonts w:ascii="Source Han Sans CN Normal" w:eastAsia="Source Han Sans CN Normal" w:hAnsi="Source Han Sans CN Normal"/>
          <w:bCs/>
          <w:sz w:val="22"/>
          <w:lang w:eastAsia="zh-TW"/>
        </w:rPr>
        <w:t>1587</w:t>
      </w:r>
      <w:r w:rsidRPr="000A20C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年，豐臣秀吉下令驅逐天主教神父，隨後德川幕府採取持續施壓的立場，最終對基督教實行了長達約</w:t>
      </w:r>
      <w:r w:rsidRPr="000A20C0">
        <w:rPr>
          <w:rFonts w:ascii="Source Han Sans CN Normal" w:eastAsia="Source Han Sans CN Normal" w:hAnsi="Source Han Sans CN Normal"/>
          <w:bCs/>
          <w:sz w:val="22"/>
          <w:lang w:eastAsia="zh-TW"/>
        </w:rPr>
        <w:t>260</w:t>
      </w:r>
      <w:r w:rsidRPr="000A20C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年的全面禁教。</w:t>
      </w:r>
    </w:p>
    <w:p w:rsidR="008938AA" w:rsidRPr="000A20C0" w:rsidRDefault="008938AA" w:rsidP="008938AA">
      <w:pPr>
        <w:snapToGrid w:val="0"/>
        <w:ind w:firstLineChars="200" w:firstLine="462"/>
        <w:rPr>
          <w:rFonts w:ascii="Meiryo UI" w:eastAsia="PMingLiU" w:hAnsi="Meiryo UI" w:cs="Meiryo UI"/>
          <w:color w:val="000000"/>
          <w:sz w:val="22"/>
          <w:lang w:eastAsia="zh-TW"/>
        </w:rPr>
      </w:pPr>
      <w:r w:rsidRPr="000A20C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長崎是日本基督教信仰的中心，甚至被冠以「日本的羅馬」之稱。負責取締「吉利支丹」的核心官員正是「長崎奉行」。當時從吉利支丹身上沒收的聖畫、聖器等，皆存放於長崎奉行所的「宗門藏（宗教物品儲藏室）」，並受嚴</w:t>
      </w:r>
      <w:r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格</w:t>
      </w:r>
      <w:r w:rsidRPr="000A20C0">
        <w:rPr>
          <w:rFonts w:ascii="Source Han Sans CN Normal" w:eastAsia="Source Han Sans CN Normal" w:hAnsi="Source Han Sans CN Normal" w:hint="eastAsia"/>
          <w:bCs/>
          <w:sz w:val="22"/>
          <w:lang w:eastAsia="zh-TW"/>
        </w:rPr>
        <w:t>管理。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8AA"/>
    <w:rsid w:val="00444234"/>
    <w:rsid w:val="008938A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BA9276-6587-48E1-89C3-B6EC636C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