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6AA" w:rsidRPr="00523A67" w:rsidRDefault="00F836AA" w:rsidP="00F836AA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val="en-AU" w:eastAsia="zh-TW"/>
        </w:rPr>
      </w:pP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TW"/>
        </w:rPr>
        <w:t>世界文化遺產</w:t>
      </w:r>
      <w:r>
        <w:rPr>
          <w:rFonts w:ascii="Source Han Sans CN Normal" w:eastAsia="Source Han Sans CN Normal" w:hAnsi="Source Han Sans CN Normal"/>
          <w:b/>
          <w:sz w:val="22"/>
          <w:lang w:val="en-AU" w:eastAsia="zh-TW"/>
        </w:rPr>
        <w:t>：</w:t>
      </w: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TW"/>
        </w:rPr>
        <w:t>長崎和天草地區的潛伏</w:t>
      </w:r>
      <w:r w:rsidRPr="000C0FDE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吉利支丹</w:t>
      </w:r>
      <w:r w:rsidRPr="00523A67">
        <w:rPr>
          <w:rFonts w:ascii="Source Han Sans CN Normal" w:eastAsia="Source Han Sans CN Normal" w:hAnsi="Source Han Sans CN Normal" w:hint="eastAsia"/>
          <w:b/>
          <w:sz w:val="22"/>
          <w:lang w:val="en-AU" w:eastAsia="zh-TW"/>
        </w:rPr>
        <w:t>相關遺產</w:t>
      </w:r>
    </w:p>
    <w:p/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無傳教士環境下發展出的獨有宗教傳統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——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世界遺產與「構成資產」之價值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遺產群「長崎與天草地區的潛伏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相關遺產」，是日本潛伏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所留下的傳統遺跡。儘管當時有將傳教士驅逐出境的禁令，潛伏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仍選擇與神道、佛教等日本傳統宗教和諧共存，且與整個社會保持接觸，同時秘密維持著自身的信仰。此處介紹的世界遺產由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12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處相關資產構成，涉及內容包括：（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1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）傳教士被逐出日本、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開始潛伏的緣由；（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2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）吉利支丹秘密堅守信仰，同時維持社群關係的方式；（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）基督教信仰因</w:t>
      </w:r>
      <w:bookmarkStart w:id="0" w:name="_Hlk64134254"/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bookmarkEnd w:id="0"/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與傳教士的重新接觸而復興。基督教於「地理大發現」時代首度傳入亞洲，範圍涵蓋位於東亞的日本。當時日本的傳教活動以長崎地區最為興盛，因此下列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12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處「構成資產」皆分布於長崎的半島及其離島。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何謂「世界遺產」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世界遺產，意指大自然或人類創造出的歷史珍寶，其價值無可替代。每項遺產隸屬全球所有國家，國際社會應致力維護及傳承。世界遺產分為三大類別：分別是「文化遺產」，包括具有顯著普遍價值的紀念物、建築群以及遺跡；「自然遺產」，包括具有顯著普遍價值的地形地質、生態系統以及瀕危動植物物種生態區；以及「複合遺產」，即兼具文化遺產及自然遺產雙重定義的遺產。目前全球已有超過</w:t>
      </w:r>
      <w:r w:rsidRPr="00520B83">
        <w:rPr>
          <w:rFonts w:ascii="Source Han Sans CN Normal" w:eastAsia="Source Han Sans CN Normal" w:hAnsi="Source Han Sans CN Normal"/>
          <w:bCs/>
          <w:sz w:val="22"/>
          <w:lang w:eastAsia="zh-TW"/>
        </w:rPr>
        <w:t>1,100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項世界遺產，其中大部分屬於世界文化遺產。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PMingLiU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1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原城跡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這裡是「島原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-</w:t>
      </w:r>
      <w:r w:rsidRPr="00C07E9B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天草起義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」的主戰場遺址。由於吉利支丹在此敗戰，日後只能被迫在摸索中秘密發展其獨有的信仰方式。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2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平戶的聖地與春日聚落（春日聚落與安滿岳）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3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平戶的聖地與春日聚落（中江之島）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早在基督教傳開前，這一區域就已將受人信奉的山岳，以及吉利支丹殉教的島嶼奉為朝拜對象，以秘密延續信仰。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（攝影：日暮雄一）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（攝影：日暮雄一）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4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天草的崎津聚落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此聚落居民將生活中的日用品替代聖器，秘密實踐信仰。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（攝影：日暮雄一）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5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外海的出津聚落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此一潛伏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的聚落中，居民通過暗中參拜基督教的聖畫，以實踐信仰。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6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外海的大野聚落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此地區的居民秘密將自己的信仰對象供奉於當地神社，以實踐信仰。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（攝影：日暮雄一）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7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黑島聚落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此聚落的居民移居至平戶藩的牧場舊址，通過開發來維持社群關係。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8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野崎島聚落舊址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吉利支丹移居至這座曾是神道聖地的島嶼，從而維持社群關係。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（攝影：日暮雄一）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9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頭島聚落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頭島本是用來隔離天花患者的島嶼。日後移居此處的吉利支丹成功維持了社群關係。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10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久賀島聚落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此聚落的居民遵從五島藩的移居政策，來到這片未經開拓的土地，成功維持了社群關係。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11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奈留島的江上聚落（江上天主堂及其周邊）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此聚落於禁教時期形成。基督教解禁後落成的教堂，象徵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著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潛伏時代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的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終結。</w:t>
      </w: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F836AA" w:rsidRPr="00520B83" w:rsidRDefault="00F836AA" w:rsidP="00F836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12</w:t>
      </w:r>
      <w:r w:rsidRPr="00520B83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 xml:space="preserve">　大浦天主堂</w:t>
      </w:r>
    </w:p>
    <w:p w:rsidR="00F836AA" w:rsidRPr="00520B83" w:rsidRDefault="00F836AA" w:rsidP="00F836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潛伏</w:t>
      </w:r>
      <w:r w:rsidRPr="000C0FDE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0B8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曾在此處與法國傳教士接觸，即史稱「信徒發現」事件的地點。該事件成為吉利支丹結束地下信徒生活的轉折點。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AA"/>
    <w:rsid w:val="00444234"/>
    <w:rsid w:val="00C42597"/>
    <w:rsid w:val="00F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AF32B-30EB-4340-A672-B23061A6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