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TW"/>
        </w:rPr>
        <w:t>以長崎為中心的吉利支丹相關年表</w:t>
      </w:r>
    </w:p>
    <w:p/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TW"/>
        </w:rPr>
        <w:t>基督教傳入日本及流行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1549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年（天文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耶穌會傳教士聖方濟各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沙勿略將基督教傳入日本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【圖片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01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】　《聖方濟各像》（神戶市立博物館）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1550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年（天文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聖方濟各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沙勿略於平戶開始傳教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1562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年（永祿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大村純忠於橫瀨浦（現今西海市）開港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1563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年（永祿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島原半島的傳教活動日漸興盛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大村純忠接受洗禮，成為首位吉利支丹大名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【圖片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02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】　《日本殉教精華》收錄之大村純忠像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1566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年（永祿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路爾斯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阿爾梅達及其他外國傳教士受邀至五島傳教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1569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年（永祿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長崎首座教堂「諸聖教堂」落成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1570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年（元龜元年）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大村純忠決意開港長崎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1571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年（元龜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首艘葡萄牙船自長崎入港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1580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年（天正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8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於安土及有馬（現南島原市）成立神學校，於豐後成立神學院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大村純忠將長崎的六個町（日本的市街區畫）以及茂木（現長崎市）贈與耶穌會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lastRenderedPageBreak/>
        <w:t>1585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年（天正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四名天正遣歐少年使節晉見羅馬教廷額我略十三世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【圖片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03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】　天正遣歐少年使節、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Augsburg NeweZeyttung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（京都大學附屬圖書館）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TW"/>
        </w:rPr>
        <w:t>打壓吉利支丹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1587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年（天正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豐臣秀吉下令驅逐基督教神父（伴天連追放令）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【圖片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04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】　《伴天連追放令》（松浦史料博物館）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1588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年（天正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豐臣秀吉將長崎、茂木、浦上納入幕府的直轄領地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1590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年（天正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天正遣歐少年使節返日，將西洋的活版印刷機等一併帶回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1593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年（文祿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方濟各會傳教士伯多祿·包蒂斯塔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布拉斯奎茲赴日，開始為方濟各會傳教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1596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年（慶長元年）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浦戶發生西班牙加利恩帆船遇難的「聖菲利浦號事件」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1597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年（慶長元年）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日本二十六聖人（傳教士與一般信徒）遭處死而殉教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1601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於長崎海岬設立的日本主教區大神學校，首度誕生兩名日本籍祭司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1602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7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道明會及聖奧古斯丁修道會的傳教士赴日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1603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年（慶長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8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《</w:t>
      </w:r>
      <w:r w:rsidRPr="00621D50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こんちりさんのりやく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》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（</w:t>
      </w:r>
      <w:r w:rsidRPr="00A34C47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Konchirisan no ryaku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）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（徹底的痛悔・抄）編成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【圖片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05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】　《痛悔的恩惠》抄本（長崎歷史民俗資料館）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1605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10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「長崎代官（地方官）」以浦上村北部作為交換，將大村屬地——長崎村納入將軍直轄領地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1612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17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岡本大八事件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幕府下令所轄之領地內禁止基督教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1613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伊達政宗任命支倉常長為赴歐使節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1614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日本全國發布基督教禁教令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1614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年（慶長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傳教士被驅逐出日本（其後傳教士曾數度嘗試潛入日本）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教會等基督教相關設施遭到破壞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1616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年（元和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除中國船之外，所有外國商船僅可停靠於平戶、長崎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1619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年（元和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長崎開始舉報懸賞活動，鼓勵舉發吉利支丹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京都大殉教（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52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名信徒遭處死）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1622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年（元和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8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元和大殉教（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55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名傳教士與修士遭處死）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1623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年（元和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江戶大殉教（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50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名傳教士與信徒遭處死）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馬尼拉的道明會、方濟各會、聖奧古斯丁修道會一同潛入日本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1624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年（寬永元年）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政府禁止西班牙船駛入日本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1626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年（寬永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「長崎奉行・河內守」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——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水野守信下令長崎居民棄教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1627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年（寬永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4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島原半島領主松倉重政開始於雲仙地獄拷問吉利支丹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1628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年（寬永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政府導入「踏繪」儀式，即踐踏基督教相關聖畫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1629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年（寬永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年）—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「長崎奉行・采女正」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——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竹中重義加強對長崎吉利支丹的打壓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1633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年（寬永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10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禁止奉書船（獲准進行海外貿易的船隻）以外的船隻駛入日本海域。未取得許可的日本船亦不得駛往海外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耶穌會傳教士克里斯多夫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費雷拉棄教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1634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年（寬永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11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《巴斯蒂安曆》（教會曆）編成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1635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年（寬永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12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全面禁止日本人前往外國</w:t>
      </w:r>
      <w:r w:rsidRPr="007A2F3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，且居住外國者禁止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返日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大名與旗本（將軍的直屬家臣）受命依「寺請制度」於領地內實施嚴格的宗教清查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1636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年（寬永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13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長崎的人工島「出島」落成，葡萄牙人被迫移居該地</w:t>
      </w: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54092D" w:rsidRPr="00072181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【圖片</w:t>
      </w:r>
      <w:r w:rsidRPr="0007218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06</w:t>
      </w:r>
      <w:r w:rsidRPr="0007218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】　川原慶賀《出島圖》（長崎歷史文化博物館）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1637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年（寬永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14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年）—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島原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-</w:t>
      </w:r>
      <w:r w:rsidRPr="00C07E9B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天草起義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爆發，起義軍占領原城（隔年遭攻陷）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1638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年（寬永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15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全國開始舉報懸賞銀制度，鼓勵舉發吉利支丹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1639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年（寬永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全面禁止葡萄牙船駛入日本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</w:rPr>
      </w:pPr>
      <w:r w:rsidRPr="003A7A0A">
        <w:rPr>
          <w:rFonts w:ascii="Source Han Sans CN Normal" w:eastAsia="Source Han Sans CN Normal" w:hAnsi="Source Han Sans CN Normal"/>
          <w:bCs/>
          <w:sz w:val="22"/>
        </w:rPr>
        <w:t>1640</w:t>
      </w:r>
      <w:r w:rsidRPr="003A7A0A">
        <w:rPr>
          <w:rFonts w:ascii="Source Han Sans CN Normal" w:eastAsia="Source Han Sans CN Normal" w:hAnsi="Source Han Sans CN Normal" w:hint="eastAsia"/>
          <w:bCs/>
          <w:sz w:val="22"/>
        </w:rPr>
        <w:t>年（寬永</w:t>
      </w:r>
      <w:r w:rsidRPr="003A7A0A">
        <w:rPr>
          <w:rFonts w:ascii="Source Han Sans CN Normal" w:eastAsia="Source Han Sans CN Normal" w:hAnsi="Source Han Sans CN Normal"/>
          <w:bCs/>
          <w:sz w:val="22"/>
        </w:rPr>
        <w:t>17</w:t>
      </w:r>
      <w:r w:rsidRPr="003A7A0A">
        <w:rPr>
          <w:rFonts w:ascii="Source Han Sans CN Normal" w:eastAsia="Source Han Sans CN Normal" w:hAnsi="Source Han Sans CN Normal" w:hint="eastAsia"/>
          <w:bCs/>
          <w:sz w:val="22"/>
        </w:rPr>
        <w:t>年）</w:t>
      </w:r>
      <w:r w:rsidRPr="003A7A0A">
        <w:rPr>
          <w:rFonts w:ascii="Source Han Sans CN Normal" w:eastAsia="Source Han Sans CN Normal" w:hAnsi="Source Han Sans CN Normal"/>
          <w:bCs/>
          <w:sz w:val="22"/>
        </w:rPr>
        <w:tab/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</w:rPr>
        <w:t>「大目付・筑後守」</w:t>
      </w:r>
      <w:r w:rsidRPr="003A7A0A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3A7A0A">
        <w:rPr>
          <w:rFonts w:ascii="Source Han Sans CN Normal" w:eastAsia="Source Han Sans CN Normal" w:hAnsi="Source Han Sans CN Normal" w:hint="eastAsia"/>
          <w:bCs/>
          <w:sz w:val="22"/>
        </w:rPr>
        <w:t>井上政重受命擔任宗教清查之負責人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</w:rPr>
      </w:pP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1641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年（寬永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18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荷蘭東印度公司的商館從平戶遷至出島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1642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年（寬永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19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耶穌會傳教士安東尼奧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魯比諾神父潛入日本，次年馬爾克斯神父緊隨其後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1644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年（正保元年）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最後一位傳教士小西曼西奧於京都殉教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1657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年（明曆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年）—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大村藩發生大規模吉利支丹舉報事件，逾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400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人遭處死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以外海為中心開展活動的傳教士巴斯蒂安遭處死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1660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年（萬治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年）—</w:t>
      </w: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豐後發生大規模舉報事件</w:t>
      </w: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54092D" w:rsidRPr="003A7A0A" w:rsidRDefault="0054092D" w:rsidP="0054092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/>
          <w:bCs/>
          <w:sz w:val="22"/>
          <w:lang w:eastAsia="zh-TW"/>
        </w:rPr>
        <w:t>1661</w:t>
      </w: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年（寬文元年）—</w:t>
      </w:r>
    </w:p>
    <w:p w:rsidR="0054092D" w:rsidRPr="003A7A0A" w:rsidRDefault="0054092D" w:rsidP="0054092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3A7A0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濃尾發生大規模舉報事件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2D"/>
    <w:rsid w:val="00444234"/>
    <w:rsid w:val="005409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5476A-A41D-4F7B-84F6-9F27DCB1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