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CN"/>
        </w:rPr>
      </w:pPr>
      <w:r w:rsidRPr="00D235EC">
        <w:rPr>
          <w:rFonts w:ascii="Source Han Sans CN Normal" w:eastAsia="Source Han Sans CN Normal" w:hAnsi="Source Han Sans CN Normal" w:cs="AppleSystemUIFont" w:hint="eastAsia"/>
          <w:b/>
          <w:bCs/>
          <w:sz w:val="22"/>
          <w:lang w:eastAsia="zh-CN"/>
        </w:rPr>
        <w:t>鞭笞</w:t>
      </w:r>
    </w:p>
    <w:p/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一件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40cm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江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時代（推測）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春日聚落私人收藏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</w:p>
    <w:p w:rsidR="00B80B0B" w:rsidRDefault="00B80B0B" w:rsidP="00B80B0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日語「オテンペンシャ」源自葡萄牙語「</w:t>
      </w:r>
      <w:r w:rsidRPr="00D235EC">
        <w:rPr>
          <w:rFonts w:ascii="Source Han Sans CN Normal" w:eastAsia="Source Han Sans CN Normal" w:hAnsi="Source Han Sans CN Normal" w:cs="AppleSystemUIFont"/>
          <w:sz w:val="22"/>
        </w:rPr>
        <w:t>penitencia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」，意指告解與苦行時所使用的鞭笞。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該文物將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46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條繩子捆成一束，並於前端裝上十字形金屬後製成。日本的「鞭笞」有別於一般認知，其象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徵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意義比起實用性更為顯著。在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2012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年實施的訪問調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查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中，敘述者稱此文物為「祛病之繩」。而在春日聚落進行洗禮者稱為「水役」。第二次世界大戰前，某位化名「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T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」者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便身負該職。在春日，「鞭笞」用來輕打病患，以驅除病痛。</w:t>
      </w:r>
    </w:p>
    <w:p w:rsidR="00B80B0B" w:rsidRDefault="00B80B0B" w:rsidP="00B80B0B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b/>
          <w:bCs/>
          <w:sz w:val="22"/>
          <w:lang w:eastAsia="zh-TW"/>
        </w:rPr>
        <w:t>籤牌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一套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（16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張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縱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7cm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　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橫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5cm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　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厚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0.5cm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江戶時代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推測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春日聚落私人收藏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B80B0B" w:rsidRPr="00D235EC" w:rsidRDefault="00B80B0B" w:rsidP="00B80B0B">
      <w:pPr>
        <w:autoSpaceDE w:val="0"/>
        <w:autoSpaceDN w:val="0"/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這套小籤牌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曾是春日聚落的兩個吉利支丹講會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信仰組織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之一的所有物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春日聚落的吉利支丹講會習慣於輪流管理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供奉籤牌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用以進行儀式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  <w:r w:rsidRPr="00D235EC">
        <w:rPr>
          <w:rFonts w:ascii="Malgun Gothic" w:eastAsia="Malgun Gothic" w:hAnsi="Malgun Gothic" w:cs="Malgun Gothic" w:hint="eastAsia"/>
          <w:sz w:val="22"/>
        </w:rPr>
        <w:t>此文物被稱</w:t>
      </w:r>
      <w:r w:rsidRPr="00D235EC">
        <w:rPr>
          <w:rFonts w:ascii="ＭＳ ゴシック" w:eastAsia="ＭＳ ゴシック" w:hAnsi="ＭＳ ゴシック" w:cs="ＭＳ ゴシック" w:hint="eastAsia"/>
          <w:sz w:val="22"/>
        </w:rPr>
        <w:t>為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「</w:t>
      </w:r>
      <w:r w:rsidRPr="00D235EC">
        <w:rPr>
          <w:rFonts w:ascii="Malgun Gothic" w:eastAsia="Malgun Gothic" w:hAnsi="Malgun Gothic" w:cs="Malgun Gothic" w:hint="eastAsia"/>
          <w:sz w:val="22"/>
        </w:rPr>
        <w:t>神明大人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（</w:t>
      </w:r>
      <w:r w:rsidRPr="00D235EC">
        <w:rPr>
          <w:rFonts w:ascii="Malgun Gothic" w:eastAsia="Malgun Gothic" w:hAnsi="Malgun Gothic" w:cs="Malgun Gothic" w:hint="eastAsia"/>
          <w:sz w:val="22"/>
        </w:rPr>
        <w:t>日語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：お</w:t>
      </w:r>
      <w:r w:rsidRPr="00D235EC">
        <w:rPr>
          <w:rFonts w:ascii="Malgun Gothic" w:eastAsia="Malgun Gothic" w:hAnsi="Malgun Gothic" w:cs="Malgun Gothic" w:hint="eastAsia"/>
          <w:sz w:val="22"/>
        </w:rPr>
        <w:t>神</w:t>
      </w:r>
      <w:r w:rsidRPr="00D235EC">
        <w:rPr>
          <w:rFonts w:ascii="ＭＳ ゴシック" w:eastAsia="ＭＳ ゴシック" w:hAnsi="ＭＳ ゴシック" w:cs="ＭＳ ゴシック" w:hint="eastAsia"/>
          <w:sz w:val="22"/>
        </w:rPr>
        <w:t>様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）」，16</w:t>
      </w:r>
      <w:r w:rsidRPr="00D235EC">
        <w:rPr>
          <w:rFonts w:ascii="Malgun Gothic" w:eastAsia="Malgun Gothic" w:hAnsi="Malgun Gothic" w:cs="Malgun Gothic" w:hint="eastAsia"/>
          <w:sz w:val="22"/>
        </w:rPr>
        <w:t>張</w:t>
      </w:r>
      <w:r w:rsidRPr="00D235EC">
        <w:rPr>
          <w:rFonts w:ascii="ＭＳ ゴシック" w:eastAsia="ＭＳ ゴシック" w:hAnsi="ＭＳ ゴシック" w:cs="ＭＳ ゴシック" w:hint="eastAsia"/>
          <w:sz w:val="22"/>
        </w:rPr>
        <w:t>為</w:t>
      </w:r>
      <w:r w:rsidRPr="00D235EC">
        <w:rPr>
          <w:rFonts w:ascii="Malgun Gothic" w:eastAsia="Malgun Gothic" w:hAnsi="Malgun Gothic" w:cs="Malgun Gothic" w:hint="eastAsia"/>
          <w:sz w:val="22"/>
        </w:rPr>
        <w:t>一組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，</w:t>
      </w:r>
      <w:r w:rsidRPr="00D235EC">
        <w:rPr>
          <w:rFonts w:ascii="Malgun Gothic" w:eastAsia="Malgun Gothic" w:hAnsi="Malgun Gothic" w:cs="Malgun Gothic" w:hint="eastAsia"/>
          <w:sz w:val="22"/>
        </w:rPr>
        <w:t>裝於布袋之內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籤牌上的畫作依據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《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玫瑰經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》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的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十五端奧蹟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繪成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顯示聖母瑪利亞與耶</w:t>
      </w:r>
      <w:r w:rsidRPr="00D235EC">
        <w:rPr>
          <w:rFonts w:ascii="ＭＳ ゴシック" w:eastAsia="ＭＳ ゴシック" w:hAnsi="ＭＳ ゴシック" w:cs="ＭＳ ゴシック" w:hint="eastAsia"/>
          <w:sz w:val="22"/>
          <w:lang w:eastAsia="zh-TW"/>
        </w:rPr>
        <w:t>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基督的畢生功績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張籤牌均標有相關記號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所繪畫作分</w:t>
      </w:r>
      <w:r w:rsidRPr="00D235EC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三類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各自反映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歡喜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苦痛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榮福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三種場景中的一種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</w:t>
      </w:r>
    </w:p>
    <w:p w:rsidR="00B80B0B" w:rsidRPr="00D235EC" w:rsidRDefault="00B80B0B" w:rsidP="00B80B0B">
      <w:pPr>
        <w:snapToGrid w:val="0"/>
        <w:ind w:firstLineChars="200" w:firstLine="440"/>
        <w:rPr>
          <w:rFonts w:ascii="Source Han Sans CN Normal" w:eastAsia="Source Han Sans CN Normal" w:hAnsi="Source Han Sans CN Normal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</w:rPr>
        <w:t>第</w:t>
      </w:r>
      <w:r w:rsidRPr="00D235EC">
        <w:rPr>
          <w:rFonts w:ascii="Source Han Sans CN Normal" w:eastAsia="Source Han Sans CN Normal" w:hAnsi="Source Han Sans CN Normal" w:cs="AppleSystemUIFont"/>
          <w:sz w:val="22"/>
        </w:rPr>
        <w:t>16</w:t>
      </w:r>
      <w:r>
        <w:rPr>
          <w:rFonts w:ascii="Malgun Gothic" w:eastAsia="Malgun Gothic" w:hAnsi="Malgun Gothic" w:cs="Malgun Gothic" w:hint="eastAsia"/>
          <w:sz w:val="22"/>
        </w:rPr>
        <w:t>張籤牌名</w:t>
      </w:r>
      <w:r>
        <w:rPr>
          <w:rFonts w:ascii="ＭＳ ゴシック" w:eastAsia="ＭＳ ゴシック" w:hAnsi="ＭＳ ゴシック" w:cs="ＭＳ ゴシック" w:hint="eastAsia"/>
          <w:sz w:val="22"/>
        </w:rPr>
        <w:t>為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「</w:t>
      </w:r>
      <w:r>
        <w:rPr>
          <w:rFonts w:ascii="Malgun Gothic" w:eastAsia="Malgun Gothic" w:hAnsi="Malgun Gothic" w:cs="Malgun Gothic" w:hint="eastAsia"/>
          <w:sz w:val="22"/>
        </w:rPr>
        <w:t>母親大人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」，</w:t>
      </w:r>
      <w:r w:rsidRPr="00D235EC">
        <w:rPr>
          <w:rFonts w:ascii="Malgun Gothic" w:eastAsia="Malgun Gothic" w:hAnsi="Malgun Gothic" w:cs="Malgun Gothic" w:hint="eastAsia"/>
          <w:sz w:val="22"/>
        </w:rPr>
        <w:t>繪有一</w:t>
      </w:r>
      <w:r>
        <w:rPr>
          <w:rFonts w:ascii="Malgun Gothic" w:eastAsia="Malgun Gothic" w:hAnsi="Malgun Gothic" w:cs="Malgun Gothic" w:hint="eastAsia"/>
          <w:sz w:val="22"/>
        </w:rPr>
        <w:t>個</w:t>
      </w:r>
      <w:r w:rsidRPr="00D235EC">
        <w:rPr>
          <w:rFonts w:ascii="Malgun Gothic" w:eastAsia="Malgun Gothic" w:hAnsi="Malgun Gothic" w:cs="Malgun Gothic" w:hint="eastAsia"/>
          <w:sz w:val="22"/>
        </w:rPr>
        <w:t>布袋</w:t>
      </w:r>
      <w:r w:rsidRPr="003E268E">
        <w:rPr>
          <w:rFonts w:ascii="Source Han Sans CN Normal" w:eastAsia="Source Han Sans CN Normal" w:hAnsi="Source Han Sans CN Normal" w:cs="SimSun" w:hint="eastAsia"/>
          <w:color w:val="000000"/>
          <w:sz w:val="22"/>
        </w:rPr>
        <w:t>（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</w:rPr>
        <w:t>「</w:t>
      </w:r>
      <w:r w:rsidRPr="003E268E">
        <w:rPr>
          <w:rFonts w:ascii="Malgun Gothic" w:eastAsia="Malgun Gothic" w:hAnsi="Malgun Gothic" w:cs="Malgun Gothic" w:hint="eastAsia"/>
          <w:color w:val="000000"/>
          <w:sz w:val="22"/>
        </w:rPr>
        <w:t>母親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｣</w:t>
      </w:r>
      <w:r w:rsidRPr="003E268E">
        <w:rPr>
          <w:rFonts w:ascii="Malgun Gothic" w:eastAsia="Malgun Gothic" w:hAnsi="Malgun Gothic" w:cs="Malgun Gothic" w:hint="eastAsia"/>
          <w:color w:val="000000"/>
          <w:sz w:val="22"/>
        </w:rPr>
        <w:t>之日語發音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「</w:t>
      </w:r>
      <w:r w:rsidRPr="003E268E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おふくろ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｣</w:t>
      </w:r>
      <w:r w:rsidRPr="003E268E">
        <w:rPr>
          <w:rFonts w:ascii="Malgun Gothic" w:eastAsia="Malgun Gothic" w:hAnsi="Malgun Gothic" w:cs="Malgun Gothic" w:hint="eastAsia"/>
          <w:color w:val="000000"/>
          <w:sz w:val="22"/>
        </w:rPr>
        <w:t>與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「</w:t>
      </w:r>
      <w:r w:rsidRPr="003E268E">
        <w:rPr>
          <w:rFonts w:ascii="Malgun Gothic" w:eastAsia="Malgun Gothic" w:hAnsi="Malgun Gothic" w:cs="Malgun Gothic" w:hint="eastAsia"/>
          <w:color w:val="000000"/>
          <w:sz w:val="22"/>
        </w:rPr>
        <w:t>布袋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｣</w:t>
      </w:r>
      <w:r w:rsidRPr="003E268E">
        <w:rPr>
          <w:rFonts w:ascii="Malgun Gothic" w:eastAsia="Malgun Gothic" w:hAnsi="Malgun Gothic" w:cs="Malgun Gothic" w:hint="eastAsia"/>
          <w:color w:val="000000"/>
          <w:sz w:val="22"/>
        </w:rPr>
        <w:t>相同</w:t>
      </w:r>
      <w:r w:rsidRPr="003E268E">
        <w:rPr>
          <w:rFonts w:ascii="Source Han Sans CN Normal" w:eastAsia="Source Han Sans CN Normal" w:hAnsi="Source Han Sans CN Normal" w:cs="SimSun" w:hint="eastAsia"/>
          <w:color w:val="000000"/>
          <w:sz w:val="22"/>
        </w:rPr>
        <w:t>）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該籤牌代表聖母瑪利亞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在整套籤牌中等級最高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</w:p>
    <w:p w:rsidR="00B80B0B" w:rsidRDefault="00B80B0B" w:rsidP="00B80B0B">
      <w:pPr>
        <w:snapToGrid w:val="0"/>
        <w:rPr>
          <w:rFonts w:ascii="Meiryo UI" w:hAnsi="Meiryo UI" w:cs="Meiryo UI"/>
          <w:color w:val="000000"/>
          <w:sz w:val="22"/>
          <w:lang w:eastAsia="zh-TW"/>
        </w:rPr>
      </w:pP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b/>
          <w:bCs/>
          <w:sz w:val="22"/>
          <w:lang w:eastAsia="zh-TW"/>
        </w:rPr>
        <w:t>護身符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一套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縱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各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1.8 cm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橫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1.8 cm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時代不明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E1C4C">
        <w:rPr>
          <w:rFonts w:ascii="Malgun Gothic" w:eastAsia="Malgun Gothic" w:hAnsi="Malgun Gothic" w:cs="Malgun Gothic" w:hint="eastAsia"/>
          <w:sz w:val="22"/>
          <w:lang w:eastAsia="zh-TW"/>
        </w:rPr>
        <w:t>吉利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支丹資料館寄存品</w:t>
      </w:r>
    </w:p>
    <w:p w:rsidR="00B80B0B" w:rsidRPr="00D235EC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B80B0B" w:rsidRPr="00D235EC" w:rsidRDefault="00B80B0B" w:rsidP="00B80B0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D235EC">
        <w:rPr>
          <w:rFonts w:ascii="Malgun Gothic" w:eastAsia="Malgun Gothic" w:hAnsi="Malgun Gothic" w:cs="Malgun Gothic" w:hint="eastAsia"/>
          <w:sz w:val="22"/>
        </w:rPr>
        <w:t>日語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「まぶり」</w:t>
      </w:r>
      <w:r w:rsidRPr="00D235EC">
        <w:rPr>
          <w:rFonts w:ascii="Malgun Gothic" w:eastAsia="Malgun Gothic" w:hAnsi="Malgun Gothic" w:cs="Malgun Gothic" w:hint="eastAsia"/>
          <w:sz w:val="22"/>
        </w:rPr>
        <w:t>是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「</w:t>
      </w:r>
      <w:r w:rsidRPr="00D235EC">
        <w:rPr>
          <w:rFonts w:ascii="Malgun Gothic" w:eastAsia="Malgun Gothic" w:hAnsi="Malgun Gothic" w:cs="Malgun Gothic" w:hint="eastAsia"/>
          <w:sz w:val="22"/>
        </w:rPr>
        <w:t>御守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（</w:t>
      </w:r>
      <w:r w:rsidRPr="00D235EC">
        <w:rPr>
          <w:rFonts w:ascii="Malgun Gothic" w:eastAsia="Malgun Gothic" w:hAnsi="Malgun Gothic" w:cs="Malgun Gothic" w:hint="eastAsia"/>
          <w:sz w:val="22"/>
        </w:rPr>
        <w:t>日本大部分神社寺院皆可見到的小型吊飾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）」</w:t>
      </w:r>
      <w:r w:rsidRPr="00D235EC">
        <w:rPr>
          <w:rFonts w:ascii="Malgun Gothic" w:eastAsia="Malgun Gothic" w:hAnsi="Malgun Gothic" w:cs="Malgun Gothic" w:hint="eastAsia"/>
          <w:sz w:val="22"/>
        </w:rPr>
        <w:t>的別稱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，</w:t>
      </w:r>
      <w:r w:rsidRPr="00D235EC">
        <w:rPr>
          <w:rFonts w:ascii="Malgun Gothic" w:eastAsia="Malgun Gothic" w:hAnsi="Malgun Gothic" w:cs="Malgun Gothic" w:hint="eastAsia"/>
          <w:sz w:val="22"/>
        </w:rPr>
        <w:t>製作時將和紙摺</w:t>
      </w:r>
      <w:r w:rsidRPr="00D235EC">
        <w:rPr>
          <w:rFonts w:ascii="ＭＳ ゴシック" w:eastAsia="ＭＳ ゴシック" w:hAnsi="ＭＳ ゴシック" w:cs="ＭＳ ゴシック" w:hint="eastAsia"/>
          <w:sz w:val="22"/>
        </w:rPr>
        <w:t>為</w:t>
      </w:r>
      <w:r w:rsidRPr="00D235EC">
        <w:rPr>
          <w:rFonts w:ascii="Malgun Gothic" w:eastAsia="Malgun Gothic" w:hAnsi="Malgun Gothic" w:cs="Malgun Gothic" w:hint="eastAsia"/>
          <w:sz w:val="22"/>
        </w:rPr>
        <w:t>正方形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，</w:t>
      </w:r>
      <w:r w:rsidRPr="00D235EC">
        <w:rPr>
          <w:rFonts w:ascii="Malgun Gothic" w:eastAsia="Malgun Gothic" w:hAnsi="Malgun Gothic" w:cs="Malgun Gothic" w:hint="eastAsia"/>
          <w:sz w:val="22"/>
        </w:rPr>
        <w:t>之後剪成十字狀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此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護身符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來自周邊的飯良聚落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當時被居民用來供奉死者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或是混入飼料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D235EC">
        <w:rPr>
          <w:rFonts w:ascii="ＭＳ ゴシック" w:eastAsia="ＭＳ ゴシック" w:hAnsi="ＭＳ ゴシック" w:cs="ＭＳ ゴシック" w:hint="eastAsia"/>
          <w:sz w:val="22"/>
          <w:lang w:eastAsia="zh-TW"/>
        </w:rPr>
        <w:t>餵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食健康狀況不佳的牛隻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當作一種治療方式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其他</w:t>
      </w:r>
      <w:r>
        <w:rPr>
          <w:rFonts w:ascii="Malgun Gothic" w:eastAsia="Malgun Gothic" w:hAnsi="Malgun Gothic" w:cs="Malgun Gothic" w:hint="eastAsia"/>
          <w:sz w:val="22"/>
          <w:lang w:eastAsia="zh-TW"/>
        </w:rPr>
        <w:t>聚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落也有相同的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護身符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」，</w:t>
      </w:r>
      <w:r w:rsidRPr="00D235EC">
        <w:rPr>
          <w:rFonts w:ascii="Malgun Gothic" w:eastAsia="Malgun Gothic" w:hAnsi="Malgun Gothic" w:cs="Malgun Gothic" w:hint="eastAsia"/>
          <w:sz w:val="22"/>
          <w:lang w:eastAsia="zh-TW"/>
        </w:rPr>
        <w:t>被用於各種儀式之中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</w:p>
    <w:p w:rsidR="00B80B0B" w:rsidRDefault="00B80B0B" w:rsidP="00B80B0B">
      <w:pPr>
        <w:snapToGrid w:val="0"/>
        <w:rPr>
          <w:rFonts w:ascii="Meiryo UI" w:hAnsi="Meiryo UI" w:cs="Meiryo UI"/>
          <w:color w:val="000000"/>
          <w:sz w:val="22"/>
          <w:lang w:eastAsia="zh-TW"/>
        </w:rPr>
      </w:pP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Malgun Gothic" w:eastAsia="Malgun Gothic" w:hAnsi="Malgun Gothic" w:cs="Malgun Gothic" w:hint="eastAsia"/>
          <w:b/>
          <w:bCs/>
          <w:sz w:val="22"/>
          <w:lang w:eastAsia="zh-TW"/>
        </w:rPr>
        <w:t>掛畫《受胎告知》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  <w:r w:rsidRPr="008C1338">
        <w:rPr>
          <w:rFonts w:ascii="Malgun Gothic" w:eastAsia="Malgun Gothic" w:hAnsi="Malgun Gothic" w:cs="Malgun Gothic" w:hint="eastAsia"/>
          <w:sz w:val="22"/>
        </w:rPr>
        <w:t>一卷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 xml:space="preserve">　</w:t>
      </w:r>
      <w:r w:rsidRPr="008C1338">
        <w:rPr>
          <w:rFonts w:ascii="Malgun Gothic" w:eastAsia="Malgun Gothic" w:hAnsi="Malgun Gothic" w:cs="Malgun Gothic" w:hint="eastAsia"/>
          <w:sz w:val="22"/>
        </w:rPr>
        <w:t>紙</w:t>
      </w:r>
      <w:r w:rsidRPr="008C1338">
        <w:rPr>
          <w:rFonts w:ascii="ＭＳ ゴシック" w:eastAsia="ＭＳ ゴシック" w:hAnsi="ＭＳ ゴシック" w:cs="ＭＳ ゴシック" w:hint="eastAsia"/>
          <w:sz w:val="22"/>
        </w:rPr>
        <w:t>・</w:t>
      </w:r>
      <w:r w:rsidRPr="008C1338">
        <w:rPr>
          <w:rFonts w:ascii="Malgun Gothic" w:eastAsia="Malgun Gothic" w:hAnsi="Malgun Gothic" w:cs="Malgun Gothic" w:hint="eastAsia"/>
          <w:sz w:val="22"/>
        </w:rPr>
        <w:t>木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</w:rPr>
      </w:pPr>
      <w:r w:rsidRPr="008C1338">
        <w:rPr>
          <w:rFonts w:ascii="Malgun Gothic" w:eastAsia="Malgun Gothic" w:hAnsi="Malgun Gothic" w:cs="Malgun Gothic" w:hint="eastAsia"/>
          <w:sz w:val="22"/>
        </w:rPr>
        <w:t>縱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49</w:t>
      </w:r>
      <w:r w:rsidRPr="008C1338">
        <w:rPr>
          <w:rFonts w:ascii="Malgun Gothic" w:eastAsia="Malgun Gothic" w:hAnsi="Malgun Gothic" w:cs="Malgun Gothic" w:hint="eastAsia"/>
          <w:sz w:val="22"/>
        </w:rPr>
        <w:t>公分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、</w:t>
      </w:r>
      <w:r w:rsidRPr="008C1338">
        <w:rPr>
          <w:rFonts w:ascii="Malgun Gothic" w:eastAsia="Malgun Gothic" w:hAnsi="Malgun Gothic" w:cs="Malgun Gothic" w:hint="eastAsia"/>
          <w:sz w:val="22"/>
        </w:rPr>
        <w:t>橫</w:t>
      </w:r>
      <w:r w:rsidRPr="008C1338">
        <w:rPr>
          <w:rFonts w:ascii="Source Han Sans CN Normal" w:eastAsia="Source Han Sans CN Normal" w:hAnsi="Source Han Sans CN Normal" w:cs="AppleSystemUIFont"/>
          <w:sz w:val="22"/>
        </w:rPr>
        <w:t>28</w:t>
      </w:r>
      <w:r w:rsidRPr="008C1338">
        <w:rPr>
          <w:rFonts w:ascii="Malgun Gothic" w:eastAsia="Malgun Gothic" w:hAnsi="Malgun Gothic" w:cs="Malgun Gothic" w:hint="eastAsia"/>
          <w:sz w:val="22"/>
        </w:rPr>
        <w:t>公分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時代不明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島之館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B80B0B" w:rsidRPr="008C1338" w:rsidRDefault="00B80B0B" w:rsidP="00B80B0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lang w:eastAsia="zh-TW"/>
        </w:rPr>
      </w:pP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此幅掛軸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生月島館浦某民家所有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畫作描繪了大天使加百列向聖母瑪利亞傳訊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告知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她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即將受孕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並誕下耶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的場景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畫作上方繪有雲</w:t>
      </w:r>
      <w:r w:rsidRPr="008C1338">
        <w:rPr>
          <w:rFonts w:ascii="游ゴシック Light" w:eastAsia="游ゴシック Light" w:hAnsi="游ゴシック Light" w:cs="游ゴシック Light" w:hint="eastAsia"/>
          <w:sz w:val="22"/>
          <w:lang w:eastAsia="zh-TW"/>
        </w:rPr>
        <w:t>朵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雲</w:t>
      </w:r>
      <w:r w:rsidRPr="008C1338">
        <w:rPr>
          <w:rFonts w:ascii="游ゴシック Light" w:eastAsia="游ゴシック Light" w:hAnsi="游ゴシック Light" w:cs="游ゴシック Light" w:hint="eastAsia"/>
          <w:sz w:val="22"/>
          <w:lang w:eastAsia="zh-TW"/>
        </w:rPr>
        <w:t>朵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上是即將成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耶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父親的</w:t>
      </w:r>
      <w:r w:rsidRPr="005A4926">
        <w:rPr>
          <w:rFonts w:ascii="Malgun Gothic" w:eastAsia="Malgun Gothic" w:hAnsi="Malgun Gothic" w:cs="Malgun Gothic" w:hint="eastAsia"/>
          <w:sz w:val="22"/>
          <w:lang w:eastAsia="zh-TW"/>
        </w:rPr>
        <w:t>神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畫作下方有呈坐姿的聖母瑪利亞與天使加百列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瑪利亞的懷中則繪有幼子耶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穌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但當時的瑪利亞根本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尚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未受孕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30768">
        <w:rPr>
          <w:rFonts w:ascii="Malgun Gothic" w:eastAsia="Malgun Gothic" w:hAnsi="Malgun Gothic" w:cs="Malgun Gothic" w:hint="eastAsia"/>
          <w:sz w:val="22"/>
          <w:lang w:eastAsia="zh-TW"/>
        </w:rPr>
        <w:t>又</w:t>
      </w:r>
      <w:r>
        <w:rPr>
          <w:rFonts w:ascii="Malgun Gothic" w:eastAsia="Malgun Gothic" w:hAnsi="Malgun Gothic" w:cs="Malgun Gothic" w:hint="eastAsia"/>
          <w:sz w:val="22"/>
          <w:lang w:eastAsia="zh-TW"/>
        </w:rPr>
        <w:t>何談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誕下聖子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故該畫作可能並非最初版本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而是在長年的多次臨摹中另外補筆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添加了幼子耶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穌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F521C2">
        <w:rPr>
          <w:rFonts w:ascii="Malgun Gothic" w:eastAsia="Malgun Gothic" w:hAnsi="Malgun Gothic" w:cs="Malgun Gothic" w:hint="eastAsia"/>
          <w:sz w:val="22"/>
          <w:lang w:eastAsia="zh-TW"/>
        </w:rPr>
        <w:t>方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有如此</w:t>
      </w:r>
      <w:r w:rsidRPr="00F521C2">
        <w:rPr>
          <w:rFonts w:ascii="Malgun Gothic" w:eastAsia="Malgun Gothic" w:hAnsi="Malgun Gothic" w:cs="Malgun Gothic" w:hint="eastAsia"/>
          <w:sz w:val="22"/>
          <w:lang w:eastAsia="zh-TW"/>
        </w:rPr>
        <w:t>面貌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聖母的髮型是江戶時代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1603-1868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）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初期流行的樣式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從此一傳統場景的表現中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可觀察到三項特徵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：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聖母乳房的描繪方式相當袒露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；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天使加百列的羽毛質感極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寫實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；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整體畫面色彩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豐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富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</w:p>
    <w:p w:rsidR="00B80B0B" w:rsidRPr="000E4ECA" w:rsidRDefault="00B80B0B" w:rsidP="00B80B0B">
      <w:pPr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 w:rsidRPr="008C1338">
        <w:rPr>
          <w:rFonts w:ascii="Malgun Gothic" w:eastAsia="Malgun Gothic" w:hAnsi="Malgun Gothic" w:cs="Malgun Gothic" w:hint="eastAsia"/>
          <w:b/>
          <w:bCs/>
          <w:sz w:val="22"/>
          <w:u w:val="single"/>
          <w:lang w:eastAsia="zh-TW"/>
        </w:rPr>
        <w:t>聖母子像（春日）</w:t>
      </w:r>
    </w:p>
    <w:p w:rsidR="00B80B0B" w:rsidRPr="008C1338" w:rsidRDefault="00B80B0B" w:rsidP="00B80B0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Malgun Gothic" w:eastAsia="Malgun Gothic" w:hAnsi="Malgun Gothic" w:cs="Malgun Gothic" w:hint="eastAsia"/>
          <w:b/>
          <w:bCs/>
          <w:sz w:val="22"/>
          <w:lang w:eastAsia="zh-TW"/>
        </w:rPr>
        <w:t>聖母子像</w:t>
      </w:r>
    </w:p>
    <w:p w:rsidR="00B80B0B" w:rsidRPr="008C1338" w:rsidRDefault="00B80B0B" w:rsidP="00B80B0B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lang w:eastAsia="zh-TW"/>
        </w:rPr>
      </w:pPr>
      <w:r>
        <w:rPr>
          <w:rFonts w:ascii="Malgun Gothic" w:eastAsia="Malgun Gothic" w:hAnsi="Malgun Gothic" w:cs="Malgun Gothic" w:hint="eastAsia"/>
          <w:sz w:val="22"/>
          <w:lang w:eastAsia="zh-TW"/>
        </w:rPr>
        <w:t>春日聚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落的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「</w:t>
      </w:r>
      <w:r>
        <w:rPr>
          <w:rFonts w:ascii="Malgun Gothic" w:eastAsia="Malgun Gothic" w:hAnsi="Malgun Gothic" w:cs="Malgun Gothic" w:hint="eastAsia"/>
          <w:sz w:val="22"/>
          <w:lang w:eastAsia="zh-TW"/>
        </w:rPr>
        <w:t>隱匿吉利支丹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將此聖母子像世代供奉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雕像與勳章等其他聖器一同被收藏於名</w:t>
      </w:r>
      <w:r w:rsidRPr="008C1338">
        <w:rPr>
          <w:rFonts w:ascii="ＭＳ ゴシック" w:eastAsia="ＭＳ ゴシック" w:hAnsi="ＭＳ ゴシック" w:cs="ＭＳ ゴシック" w:hint="eastAsia"/>
          <w:sz w:val="22"/>
          <w:lang w:eastAsia="zh-TW"/>
        </w:rPr>
        <w:t>為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緊閉之箱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」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的木箱中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，</w:t>
      </w:r>
      <w:r w:rsidRPr="008C1338">
        <w:rPr>
          <w:rFonts w:ascii="Malgun Gothic" w:eastAsia="Malgun Gothic" w:hAnsi="Malgun Gothic" w:cs="Malgun Gothic" w:hint="eastAsia"/>
          <w:sz w:val="22"/>
          <w:lang w:eastAsia="zh-TW"/>
        </w:rPr>
        <w:t>目前仍安置在神壇之上</w:t>
      </w: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B0B"/>
    <w:rsid w:val="00444234"/>
    <w:rsid w:val="00B80B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483CC-EFE3-4407-B066-4B7DA51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