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46C" w:rsidRDefault="0031046C" w:rsidP="0031046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  <w:lang w:eastAsia="zh-TW"/>
        </w:rPr>
      </w:pPr>
      <w:r w:rsidRPr="009E3A0E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正門</w:t>
      </w:r>
    </w:p>
    <w:p/>
    <w:p w:rsidR="0031046C" w:rsidRPr="0088668F" w:rsidRDefault="0031046C" w:rsidP="0031046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識名園正門採用瓦頂樣式設計，在琉球王國時期，僅王室進出及中國使節出席典禮時方可使用。此門規格尊貴，稱之為「屋門」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樣式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，多見於名門貴族宅邸。其外觀，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琉球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紅瓦作頂，塗以白灰泥；羅漢松木質堅實，用於製門，造型精緻；另有四根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倚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牆而建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的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門柱，與琉球石灰岩牆壁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相偎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。每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逢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貴客乘轎造訪，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隨從即會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在前高聲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下</w:t>
      </w:r>
      <w:r w:rsidRPr="009E3A0E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令開門，並以莊重禮儀迎客入內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46C"/>
    <w:rsid w:val="0031046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1ECBD-7045-491E-B97C-B21B2BAE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2023-07-11T04:00:00Z</dcterms:modified>
</cp:coreProperties>
</file>