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1533" w:rsidRPr="00DE3267" w:rsidRDefault="002C1533" w:rsidP="002C153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十一面觀音像</w:t>
      </w:r>
    </w:p>
    <w:p/>
    <w:p w:rsidR="002C1533" w:rsidRPr="00DE3267" w:rsidRDefault="002C1533" w:rsidP="002C153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2C1533" w:rsidRPr="00DE3267" w:rsidRDefault="002C1533" w:rsidP="002C153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法華寺之十一面觀音像高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米，成像時間為平安時代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前期。觀音人稱慈悲菩薩，大慈大悲，救苦救難，保佑世人免於病痛，安樂富足。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佛頭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頂上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面表情各異，但最大的一面表情始終充滿悲憫、安寧的力量。觀音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面的由來眾說紛紜，一說下方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面分別象征覺悟路上的不同層次，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最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頂上一面象征覺悟證果。</w:t>
      </w:r>
    </w:p>
    <w:p w:rsidR="002C1533" w:rsidRPr="00DE3267" w:rsidRDefault="002C1533" w:rsidP="002C153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相傳犍陀羅（今阿富汗和巴基斯坦）國王於夢中得知，欲覓觀音真身需崇拜日本皇后，於是派遣佛師赴日。佛師以光明皇后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701-760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為模本塑了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尊觀音像，其中之一供奉於法華寺內。</w:t>
      </w:r>
    </w:p>
    <w:p w:rsidR="002C1533" w:rsidRPr="00DE3267" w:rsidRDefault="002C1533" w:rsidP="002C1533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此像用整塊榧木雕刻而成，造型上獨具特色。邊框蓮葉和蓮花交錯，表現法華寺創立者光明皇后欲踏出蓮池，觀音的右腳大腳趾朝向正上方，此造型在同類雕像上極為罕見。菩薩雙臂纖長，頭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髮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栩栩如生，點綴以金屬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髮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飾。雕像原件藏於本堂（正殿）內小櫃中，每年三次開帳供參拜，另有等尺寸復製件用於日常展示。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533"/>
    <w:rsid w:val="002C153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9694DE-D4A7-4F24-9DC4-1F3544B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