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13212" w:rsidRPr="00DE3267" w:rsidRDefault="00A13212" w:rsidP="00A13212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子安延命地藏</w:t>
      </w:r>
    </w:p>
    <w:p/>
    <w:p w:rsidR="00A13212" w:rsidRPr="00DE3267" w:rsidRDefault="00A13212" w:rsidP="00A13212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E3267">
        <w:rPr>
          <w:rFonts w:eastAsia="Source Han Sans TW Normal"/>
          <w:color w:val="000000" w:themeColor="text1"/>
          <w:sz w:val="22"/>
          <w:lang w:eastAsia="zh-TW"/>
        </w:rPr>
        <w:t>子安延命為地藏菩薩像。地藏菩薩救濟眾生，也是兒童守護者。此尊聖林寺供奉本尊源於</w:t>
      </w:r>
      <w:r w:rsidRPr="00DE3267">
        <w:rPr>
          <w:rFonts w:eastAsia="Source Han Sans TW Normal"/>
          <w:color w:val="000000" w:themeColor="text1"/>
          <w:sz w:val="22"/>
          <w:lang w:eastAsia="zh-TW"/>
        </w:rPr>
        <w:t>18</w:t>
      </w:r>
      <w:r w:rsidRPr="00DE3267">
        <w:rPr>
          <w:rFonts w:eastAsia="Source Han Sans TW Normal"/>
          <w:color w:val="000000" w:themeColor="text1"/>
          <w:sz w:val="22"/>
          <w:lang w:eastAsia="zh-TW"/>
        </w:rPr>
        <w:t>世紀時佛僧文春所刻的一尊木像。彼時文春身邊婦女多遭難產之苦，其姊妹亦未能幸免。文春身負地藏木像，跋涉</w:t>
      </w:r>
      <w:r w:rsidRPr="00DE3267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DE3267">
        <w:rPr>
          <w:rFonts w:eastAsia="Source Han Sans TW Normal"/>
          <w:color w:val="000000" w:themeColor="text1"/>
          <w:sz w:val="22"/>
          <w:lang w:eastAsia="zh-TW"/>
        </w:rPr>
        <w:t>年多，踏遍日本巡禮朝聖，為世間產婦祈福。巡禮完畢，文春將木像捐與聖林寺，如今寺中地藏菩薩像即以文春木像為範本製作的雕像。時至今日，前來寺中祈求安產的女信眾仍絡繹不絕。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3212"/>
    <w:rsid w:val="00444234"/>
    <w:rsid w:val="00A13212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F9FEB5-5CE8-4991-8AA7-CECB9BBC5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2023-10-14T01:41:00Z</dcterms:created>
  <dcterms:modified xsi:type="dcterms:W3CDTF">2023-10-14T01:41:00Z</dcterms:modified>
</cp:coreProperties>
</file>