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62CA9" w:rsidRPr="008D7A9F" w:rsidRDefault="00562CA9" w:rsidP="00562CA9">
      <w:pPr>
        <w:adjustRightInd w:val="0"/>
        <w:snapToGrid w:val="0"/>
        <w:rPr>
          <w:rFonts w:ascii="Source Han Sans CN Normal" w:eastAsia="Source Han Sans CN Normal" w:hAnsi="Source Han Sans CN Normal"/>
          <w:b/>
          <w:color w:val="000000" w:themeColor="text1"/>
          <w:sz w:val="22"/>
          <w:lang w:eastAsia="zh-TW"/>
        </w:rPr>
      </w:pPr>
      <w:r w:rsidRPr="008D7A9F">
        <w:rPr>
          <w:rFonts w:ascii="Source Han Sans CN Normal" w:eastAsia="Source Han Sans CN Normal" w:hAnsi="Source Han Sans CN Normal" w:hint="eastAsia"/>
          <w:b/>
          <w:color w:val="000000" w:themeColor="text1"/>
          <w:sz w:val="22"/>
          <w:lang w:eastAsia="zh-TW"/>
        </w:rPr>
        <w:t>加入跳人隊伍</w:t>
      </w:r>
    </w:p>
    <w:p/>
    <w:p w:rsidR="00562CA9" w:rsidRPr="008D7A9F" w:rsidRDefault="00562CA9" w:rsidP="00562CA9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/>
          <w:color w:val="000000" w:themeColor="text1"/>
          <w:sz w:val="22"/>
          <w:lang w:eastAsia="zh-TW"/>
        </w:rPr>
      </w:pPr>
      <w:r w:rsidRPr="008D7A9F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TW"/>
        </w:rPr>
        <w:t>只要身著正式服裝，任何人皆可自由參與跳人隊伍。無論是大型百貨、和服小店，還是僅限夏季營業的睡魔祭用品店等，大街小巷隨處都可租借。但事先透過網絡或電話預約</w:t>
      </w:r>
      <w:r w:rsidRPr="00015AA7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TW"/>
        </w:rPr>
        <w:t>則</w:t>
      </w:r>
      <w:r w:rsidRPr="008D7A9F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TW"/>
        </w:rPr>
        <w:t>較佳，特別是祭典最後一日，預約很快便達到滿額。正式服裝的基本搭配為浴衣、腰帶，共約</w:t>
      </w:r>
      <w:r w:rsidRPr="008D7A9F">
        <w:rPr>
          <w:rFonts w:ascii="Source Han Sans CN Normal" w:eastAsia="Source Han Sans CN Normal" w:hAnsi="Source Han Sans CN Normal"/>
          <w:color w:val="000000" w:themeColor="text1"/>
          <w:sz w:val="22"/>
          <w:lang w:eastAsia="zh-TW"/>
        </w:rPr>
        <w:t>4000</w:t>
      </w:r>
      <w:r w:rsidRPr="008D7A9F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TW"/>
        </w:rPr>
        <w:t>日元；鞋襪、鈴鐺則需另付租金。也可自行購買，一套約</w:t>
      </w:r>
      <w:r w:rsidRPr="008D7A9F">
        <w:rPr>
          <w:rFonts w:ascii="Source Han Sans CN Normal" w:eastAsia="Source Han Sans CN Normal" w:hAnsi="Source Han Sans CN Normal"/>
          <w:color w:val="000000" w:themeColor="text1"/>
          <w:sz w:val="22"/>
          <w:lang w:eastAsia="zh-TW"/>
        </w:rPr>
        <w:t>1</w:t>
      </w:r>
      <w:r w:rsidRPr="008D7A9F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TW"/>
        </w:rPr>
        <w:t>萬日元。</w:t>
      </w:r>
    </w:p>
    <w:p w:rsidR="00562CA9" w:rsidRPr="008D7A9F" w:rsidRDefault="00562CA9" w:rsidP="00562CA9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/>
          <w:color w:val="000000" w:themeColor="text1"/>
          <w:sz w:val="22"/>
          <w:lang w:eastAsia="zh-TW"/>
        </w:rPr>
      </w:pPr>
      <w:r w:rsidRPr="008D7A9F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TW"/>
        </w:rPr>
        <w:t>多數店鋪設於巡遊路線附近，並配有專業人士協助穿戴——服飾精緻，層疊而繁瑣，建議由店家幫忙穿搭、繫好腰帶。著裝完畢後，便可前往巡遊起點，選個中意的藝閣隊伍，加入其中，共舞狂歡。不過自始至終都需跟隨同一輛藝閣，繞行一周後，再重新回到起點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62CA9"/>
    <w:rsid w:val="00444234"/>
    <w:rsid w:val="00562CA9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AF706BB-2422-4CB0-AD83-D65029F40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257</Characters>
  <Application>Microsoft Office Word</Application>
  <DocSecurity>0</DocSecurity>
  <Lines>2</Lines>
  <Paragraphs>1</Paragraphs>
  <ScaleCrop>false</ScaleCrop>
  <Company/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2023-07-11T05:13:00Z</dcterms:created>
  <dcterms:modified xsi:type="dcterms:W3CDTF">2023-07-11T05:13:00Z</dcterms:modified>
</cp:coreProperties>
</file>