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A3CD3" w:rsidRPr="00325456" w:rsidRDefault="00BA3CD3" w:rsidP="00D3305C">
      <w:pPr>
        <w:adjustRightInd w:val="0"/>
        <w:snapToGrid w:val="0"/>
        <w:spacing w:line="0" w:lineRule="atLeast"/>
        <w:rPr>
          <w:rFonts w:ascii="Source Han Sans CN Normal" w:eastAsia="Source Han Sans CN Normal" w:hAnsi="Source Han Sans CN Normal" w:cs="SimSun"/>
          <w:b/>
          <w:bCs/>
          <w:color w:val="000000"/>
          <w:sz w:val="22"/>
          <w:lang w:eastAsia="zh-CN"/>
        </w:rPr>
      </w:pPr>
      <w:r w:rsidRPr="00325456">
        <w:rPr>
          <w:rFonts w:ascii="Source Han Sans CN Normal" w:eastAsia="Source Han Sans CN Normal" w:hAnsi="Source Han Sans CN Normal" w:cs="SimSun" w:hint="eastAsia"/>
          <w:b/>
          <w:bCs/>
          <w:color w:val="000000"/>
          <w:sz w:val="22"/>
          <w:lang w:eastAsia="zh-CN"/>
        </w:rPr>
        <w:t>箱根神社</w:t>
      </w:r>
    </w:p>
    <w:p/>
    <w:p w:rsidR="00BA3CD3" w:rsidRPr="00325456" w:rsidRDefault="00BA3CD3" w:rsidP="00D3305C">
      <w:pPr>
        <w:adjustRightInd w:val="0"/>
        <w:snapToGrid w:val="0"/>
        <w:spacing w:line="0" w:lineRule="atLeast"/>
        <w:ind w:firstLineChars="200" w:firstLine="462"/>
        <w:rPr>
          <w:rFonts w:ascii="Source Han Sans CN Normal" w:eastAsia="Source Han Sans CN Normal" w:hAnsi="Source Han Sans CN Normal" w:cs="SimSun"/>
          <w:color w:val="000000"/>
          <w:sz w:val="22"/>
          <w:lang w:eastAsia="zh-TW"/>
        </w:rPr>
      </w:pPr>
      <w:r w:rsidRPr="00325456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如果說蘆之湖象徵著箱根的自然環境，那麼箱根神社則凝聚了箱根的靈秀之氣。據說，該神社是萬卷上人於</w:t>
      </w:r>
      <w:r w:rsidRPr="00325456">
        <w:rPr>
          <w:rFonts w:ascii="Source Han Sans CN Normal" w:eastAsia="Source Han Sans CN Normal" w:hAnsi="Source Han Sans CN Normal" w:cs="SimSun"/>
          <w:color w:val="000000"/>
          <w:sz w:val="22"/>
          <w:lang w:eastAsia="zh-TW"/>
        </w:rPr>
        <w:t>757</w:t>
      </w:r>
      <w:r w:rsidRPr="00325456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年所建。萬卷</w:t>
      </w:r>
      <w:r w:rsidRPr="00325456">
        <w:rPr>
          <w:rFonts w:ascii="Source Han Sans CN Normal" w:eastAsia="Source Han Sans CN Normal" w:hAnsi="Source Han Sans CN Normal" w:cs="Arial" w:hint="eastAsia"/>
          <w:color w:val="000000"/>
          <w:sz w:val="22"/>
          <w:lang w:eastAsia="zh-TW"/>
        </w:rPr>
        <w:t>上人</w:t>
      </w:r>
      <w:r w:rsidRPr="00325456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是一名投身於修行之道的僧侶，相傳他為了奉祀自古就在該地區備受崇</w:t>
      </w:r>
      <w:r w:rsidRPr="00325456">
        <w:rPr>
          <w:rFonts w:ascii="PMingLiU" w:eastAsia="Source Han Sans CN Normal" w:hAnsi="PMingLiU" w:cs="SimSun" w:hint="eastAsia"/>
          <w:color w:val="000000"/>
          <w:sz w:val="22"/>
          <w:lang w:eastAsia="zh-TW"/>
        </w:rPr>
        <w:t>敬的</w:t>
      </w:r>
      <w:r w:rsidRPr="00325456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群山諸神，建造了這座樸素簡單的湖畔神社。該神社的影響力在之後的鐮倉時代（</w:t>
      </w:r>
      <w:r w:rsidRPr="00325456">
        <w:rPr>
          <w:rFonts w:ascii="Source Han Sans CN Normal" w:eastAsia="Source Han Sans CN Normal" w:hAnsi="Source Han Sans CN Normal" w:cs="SimSun"/>
          <w:color w:val="000000"/>
          <w:sz w:val="22"/>
          <w:lang w:eastAsia="zh-TW"/>
        </w:rPr>
        <w:t>1185-1333</w:t>
      </w:r>
      <w:r w:rsidRPr="00325456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）日</w:t>
      </w:r>
      <w:r w:rsidRPr="00325456">
        <w:rPr>
          <w:rFonts w:ascii="PMingLiU" w:eastAsia="Source Han Sans CN Normal" w:hAnsi="PMingLiU" w:cs="SimSun" w:hint="eastAsia"/>
          <w:color w:val="000000"/>
          <w:sz w:val="22"/>
          <w:lang w:eastAsia="zh-TW"/>
        </w:rPr>
        <w:t>益</w:t>
      </w:r>
      <w:r w:rsidRPr="00325456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增</w:t>
      </w:r>
      <w:r w:rsidRPr="00325456">
        <w:rPr>
          <w:rFonts w:ascii="PMingLiU" w:eastAsia="Source Han Sans CN Normal" w:hAnsi="PMingLiU" w:cs="SimSun" w:hint="eastAsia"/>
          <w:color w:val="000000"/>
          <w:sz w:val="22"/>
          <w:lang w:eastAsia="zh-TW"/>
        </w:rPr>
        <w:t>加</w:t>
      </w:r>
      <w:r w:rsidRPr="00325456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，其原因則是源賴朝（</w:t>
      </w:r>
      <w:r w:rsidRPr="00325456">
        <w:rPr>
          <w:rFonts w:ascii="Source Han Sans CN Normal" w:eastAsia="Source Han Sans CN Normal" w:hAnsi="Source Han Sans CN Normal" w:cs="SimSun"/>
          <w:color w:val="000000"/>
          <w:sz w:val="22"/>
          <w:lang w:eastAsia="zh-TW"/>
        </w:rPr>
        <w:t>1147-1199</w:t>
      </w:r>
      <w:r w:rsidRPr="00325456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）首次</w:t>
      </w:r>
      <w:r w:rsidRPr="00325456">
        <w:rPr>
          <w:rFonts w:ascii="PMingLiU" w:eastAsia="Source Han Sans CN Normal" w:hAnsi="PMingLiU" w:cs="SimSun" w:hint="eastAsia"/>
          <w:color w:val="000000"/>
          <w:sz w:val="22"/>
          <w:lang w:eastAsia="zh-TW"/>
        </w:rPr>
        <w:t>出</w:t>
      </w:r>
      <w:r w:rsidRPr="00325456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征當時的統治者平家，</w:t>
      </w:r>
      <w:r w:rsidRPr="00325456">
        <w:rPr>
          <w:rFonts w:ascii="PMingLiU" w:eastAsia="Source Han Sans CN Normal" w:hAnsi="PMingLiU" w:cs="SimSun" w:hint="eastAsia"/>
          <w:color w:val="000000"/>
          <w:sz w:val="22"/>
          <w:lang w:eastAsia="zh-TW"/>
        </w:rPr>
        <w:t>失</w:t>
      </w:r>
      <w:r w:rsidRPr="00325456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敗後撤至箱根神社尋求庇護。最終，源賴朝捲土重來，擊敗平家，並建立了延續近</w:t>
      </w:r>
      <w:r w:rsidRPr="00325456">
        <w:rPr>
          <w:rFonts w:ascii="Source Han Sans CN Normal" w:eastAsia="Source Han Sans CN Normal" w:hAnsi="Source Han Sans CN Normal" w:cs="SimSun"/>
          <w:color w:val="000000"/>
          <w:sz w:val="22"/>
          <w:lang w:eastAsia="zh-TW"/>
        </w:rPr>
        <w:t>150</w:t>
      </w:r>
      <w:r w:rsidRPr="00325456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年的鐮倉幕府。</w:t>
      </w:r>
    </w:p>
    <w:p w:rsidR="00BA3CD3" w:rsidRPr="00325456" w:rsidRDefault="00BA3CD3" w:rsidP="00D3305C">
      <w:pPr>
        <w:adjustRightInd w:val="0"/>
        <w:snapToGrid w:val="0"/>
        <w:spacing w:line="0" w:lineRule="atLeast"/>
        <w:ind w:firstLineChars="200" w:firstLine="462"/>
        <w:rPr>
          <w:rFonts w:ascii="Source Han Sans CN Normal" w:eastAsia="Source Han Sans CN Normal" w:hAnsi="Source Han Sans CN Normal" w:cs="SimSun"/>
          <w:color w:val="000000"/>
          <w:sz w:val="22"/>
          <w:lang w:eastAsia="zh-TW"/>
        </w:rPr>
      </w:pPr>
      <w:r w:rsidRPr="00325456">
        <w:rPr>
          <w:rFonts w:ascii="PMingLiU" w:eastAsia="Source Han Sans CN Normal" w:hAnsi="PMingLiU" w:cs="SimSun" w:hint="eastAsia"/>
          <w:color w:val="000000"/>
          <w:sz w:val="22"/>
          <w:lang w:eastAsia="zh-TW"/>
        </w:rPr>
        <w:t>因為</w:t>
      </w:r>
      <w:r w:rsidRPr="00325456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對箱根神社的護</w:t>
      </w:r>
      <w:r w:rsidRPr="00325456">
        <w:rPr>
          <w:rFonts w:ascii="PMingLiU" w:eastAsia="Source Han Sans CN Normal" w:hAnsi="PMingLiU" w:cs="SimSun" w:hint="eastAsia"/>
          <w:color w:val="000000"/>
          <w:sz w:val="22"/>
          <w:lang w:eastAsia="zh-TW"/>
        </w:rPr>
        <w:t>佑</w:t>
      </w:r>
      <w:r w:rsidRPr="00325456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之恩沒齒難忘，源賴朝及其繼任者們堅持定期參拜箱根神社，並敦促家臣們也遵</w:t>
      </w:r>
      <w:r w:rsidRPr="00325456">
        <w:rPr>
          <w:rFonts w:ascii="PMingLiU" w:eastAsia="Source Han Sans CN Normal" w:hAnsi="PMingLiU" w:cs="SimSun" w:hint="eastAsia"/>
          <w:color w:val="000000"/>
          <w:sz w:val="22"/>
          <w:lang w:eastAsia="zh-TW"/>
        </w:rPr>
        <w:t>從</w:t>
      </w:r>
      <w:r w:rsidRPr="00325456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這項慣例。</w:t>
      </w:r>
      <w:r w:rsidRPr="00325456">
        <w:rPr>
          <w:rFonts w:ascii="Source Han Sans CN Normal" w:eastAsia="Source Han Sans CN Normal" w:hAnsi="Source Han Sans CN Normal" w:cs="SimSun"/>
          <w:color w:val="000000"/>
          <w:sz w:val="22"/>
          <w:lang w:eastAsia="zh-TW"/>
        </w:rPr>
        <w:t>1603</w:t>
      </w:r>
      <w:r w:rsidRPr="00325456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年</w:t>
      </w:r>
      <w:r w:rsidRPr="00325456">
        <w:rPr>
          <w:rFonts w:ascii="PMingLiU" w:eastAsia="Source Han Sans CN Normal" w:hAnsi="PMingLiU" w:cs="SimSun" w:hint="eastAsia"/>
          <w:color w:val="000000"/>
          <w:sz w:val="22"/>
          <w:lang w:eastAsia="zh-TW"/>
        </w:rPr>
        <w:t>，</w:t>
      </w:r>
      <w:r w:rsidRPr="00325456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江戶時代揭開序幕之際，神社的權力已經空前強大。東海道（日本中部的一條要道）距神社境內近在咫尺，當新任的德川幕府打算沿其設置關隘（在交通要道設立的防禦設施，通常是軍事要地）時，為抗拒這一計畫，僧侶們甚至付諸實際行動，並大獲成功。最後，關隘被設置在距道路相當遠的位置。由於政策</w:t>
      </w:r>
      <w:r w:rsidRPr="00325456">
        <w:rPr>
          <w:rFonts w:ascii="PMingLiU" w:eastAsia="Source Han Sans CN Normal" w:hAnsi="PMingLiU" w:cs="SimSun" w:hint="eastAsia"/>
          <w:color w:val="000000"/>
          <w:sz w:val="22"/>
          <w:lang w:eastAsia="zh-TW"/>
        </w:rPr>
        <w:t>改</w:t>
      </w:r>
      <w:r w:rsidRPr="00325456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變，沿著東海道往來於江戶（現東京）和京都間的旅人們，僅有一晚會被允許離開道路，從而得以於途中參拜箱根神社。這項</w:t>
      </w:r>
      <w:r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認為</w:t>
      </w:r>
      <w:r w:rsidRPr="00325456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神社</w:t>
      </w:r>
      <w:r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擁有無上</w:t>
      </w:r>
      <w:r w:rsidRPr="00325456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權威的共識</w:t>
      </w:r>
      <w:r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，</w:t>
      </w:r>
      <w:r w:rsidRPr="00325456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根深蒂固，一直延續至江戶時代末期（</w:t>
      </w:r>
      <w:r w:rsidRPr="00325456">
        <w:rPr>
          <w:rFonts w:ascii="Source Han Sans CN Normal" w:eastAsia="Source Han Sans CN Normal" w:hAnsi="Source Han Sans CN Normal" w:cs="SimSun"/>
          <w:color w:val="000000"/>
          <w:sz w:val="22"/>
          <w:lang w:eastAsia="zh-TW"/>
        </w:rPr>
        <w:t>18</w:t>
      </w:r>
      <w:r w:rsidRPr="00325456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世紀末至</w:t>
      </w:r>
      <w:r w:rsidRPr="00325456">
        <w:rPr>
          <w:rFonts w:ascii="Source Han Sans CN Normal" w:eastAsia="Source Han Sans CN Normal" w:hAnsi="Source Han Sans CN Normal" w:cs="SimSun"/>
          <w:color w:val="000000"/>
          <w:sz w:val="22"/>
          <w:lang w:eastAsia="zh-TW"/>
        </w:rPr>
        <w:t>1867</w:t>
      </w:r>
      <w:r w:rsidRPr="00325456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年）為止。</w:t>
      </w:r>
    </w:p>
    <w:p w:rsidR="00BA3CD3" w:rsidRPr="00325456" w:rsidRDefault="00BA3CD3" w:rsidP="00D3305C">
      <w:pPr>
        <w:snapToGrid w:val="0"/>
        <w:spacing w:line="0" w:lineRule="atLeast"/>
        <w:ind w:firstLineChars="200" w:firstLine="462"/>
        <w:rPr>
          <w:rFonts w:ascii="Source Han Sans CN Normal" w:eastAsia="Source Han Sans CN Normal" w:hAnsi="Source Han Sans CN Normal" w:cs="SimSun"/>
          <w:color w:val="000000"/>
          <w:sz w:val="22"/>
          <w:lang w:eastAsia="zh-TW"/>
        </w:rPr>
      </w:pPr>
      <w:r w:rsidRPr="00325456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如今，神社境內有幾處值得矚目的建築物。當中特別具代表性的包括：遭火災毀壞後於</w:t>
      </w:r>
      <w:r w:rsidRPr="00325456">
        <w:rPr>
          <w:rFonts w:ascii="Source Han Sans CN Normal" w:eastAsia="Source Han Sans CN Normal" w:hAnsi="Source Han Sans CN Normal" w:cs="SimSun"/>
          <w:color w:val="000000"/>
          <w:sz w:val="22"/>
          <w:lang w:eastAsia="zh-TW"/>
        </w:rPr>
        <w:t>1936</w:t>
      </w:r>
      <w:r w:rsidRPr="00325456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年重修的正殿；供奉著被視為蘆之湖守護神</w:t>
      </w:r>
      <w:r w:rsidRPr="00325456">
        <w:rPr>
          <w:rFonts w:ascii="Source Han Sans CN Normal" w:eastAsia="Source Han Sans CN Normal" w:hAnsi="Source Han Sans CN Normal" w:cs="SimSun"/>
          <w:color w:val="000000"/>
          <w:sz w:val="22"/>
          <w:lang w:eastAsia="zh-TW"/>
        </w:rPr>
        <w:t>——</w:t>
      </w:r>
      <w:r w:rsidRPr="00325456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九首神龍的</w:t>
      </w:r>
      <w:r w:rsidRPr="00325456">
        <w:rPr>
          <w:rFonts w:ascii="PMingLiU" w:eastAsia="Source Han Sans CN Normal" w:hAnsi="PMingLiU" w:cs="SimSun" w:hint="eastAsia"/>
          <w:color w:val="000000"/>
          <w:sz w:val="22"/>
          <w:lang w:eastAsia="zh-TW"/>
        </w:rPr>
        <w:t>「</w:t>
      </w:r>
      <w:r w:rsidRPr="00325456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九頭龍神社新宮</w:t>
      </w:r>
      <w:r w:rsidRPr="00325456">
        <w:rPr>
          <w:rFonts w:ascii="PMingLiU" w:eastAsia="Source Han Sans CN Normal" w:hAnsi="PMingLiU" w:cs="SimSun" w:hint="eastAsia"/>
          <w:color w:val="000000"/>
          <w:sz w:val="22"/>
          <w:lang w:eastAsia="zh-TW"/>
        </w:rPr>
        <w:t>｣</w:t>
      </w:r>
      <w:r w:rsidRPr="00325456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；以及為紀念結束盟軍對日軍事佔領的《三藩市和約》，在</w:t>
      </w:r>
      <w:r w:rsidRPr="00325456">
        <w:rPr>
          <w:rFonts w:ascii="Source Han Sans CN Normal" w:eastAsia="Source Han Sans CN Normal" w:hAnsi="Source Han Sans CN Normal" w:cs="SimSun"/>
          <w:color w:val="000000"/>
          <w:sz w:val="22"/>
          <w:lang w:eastAsia="zh-TW"/>
        </w:rPr>
        <w:t>1952</w:t>
      </w:r>
      <w:r w:rsidRPr="00325456"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年建於湖畔的朱紅色和平鳥居</w:t>
      </w:r>
      <w:r>
        <w:rPr>
          <w:rFonts w:ascii="Source Han Sans CN Normal" w:eastAsia="Source Han Sans CN Normal" w:hAnsi="Source Han Sans CN Normal" w:cs="SimSun" w:hint="eastAsia"/>
          <w:color w:val="000000"/>
          <w:sz w:val="22"/>
          <w:lang w:eastAsia="zh-TW"/>
        </w:rPr>
        <w:t>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A3CD3"/>
    <w:rsid w:val="00444234"/>
    <w:rsid w:val="00BA3CD3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E92BC53-2573-4D5B-AC1C-1A25F6222F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569</Characters>
  <Application>Microsoft Office Word</Application>
  <DocSecurity>0</DocSecurity>
  <Lines>4</Lines>
  <Paragraphs>1</Paragraphs>
  <ScaleCrop>false</ScaleCrop>
  <Company/>
  <LinksUpToDate>false</LinksUpToDate>
  <CharactersWithSpaces>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2023-07-11T05:08:00Z</dcterms:created>
  <dcterms:modified xsi:type="dcterms:W3CDTF">2023-07-11T05:08:00Z</dcterms:modified>
</cp:coreProperties>
</file>