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A72" w:rsidRPr="000D132A" w:rsidRDefault="00065A72" w:rsidP="00A36D2A">
      <w:pPr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箱根地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公園（及箱根地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博物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）</w:t>
      </w:r>
    </w:p>
    <w:p/>
    <w:p w:rsidR="00065A72" w:rsidRPr="000D132A" w:rsidRDefault="00065A72" w:rsidP="00A36D2A">
      <w:pPr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提到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公園，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是指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坐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重要地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質遺產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的一片自然區域。因長時間的火山活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，以及由此形成的典型自然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境，箱根這片地區於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2012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年被日本地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公園委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會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為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公園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。歐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陸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菲律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海板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北非板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塊，以及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太平洋板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塊這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四大構造板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塊，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在箱根地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公園交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。因此數十萬年來，這片區域始終是地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學上絕無僅有的重要所在。關於箱根之地的悠久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史、火山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況以及由此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u w:val="dotted"/>
          <w:shd w:val="clear" w:color="auto" w:fill="FFFFFF"/>
          <w:lang w:eastAsia="zh-TW"/>
        </w:rPr>
        <w:t>引發的諸多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險，都能在大湧谷的箱根博物館領略到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座博物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於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2014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年，配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置了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可以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原窗外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景原貌的互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動式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展示，以及立體透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視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模型，但尚未提供數位化的展示。原因在於相關器材無法抵抗大湧谷所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放的含硫氣體。大湧谷是火山的中心，也是理解箱根地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原型的關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之處。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看完地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的展示，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請您移步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室外，再度注視大湧谷，逐一眺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冠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、神山的火口山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蘆之湖以及仙石原濕地，聆聽地球的脈動，感受大自然的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72"/>
    <w:rsid w:val="00065A7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4352B-0C56-4E61-8492-F781383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