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F26" w:rsidRPr="0069406D" w:rsidRDefault="00F47F2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東酒造株式會社</w:t>
      </w:r>
    </w:p>
    <w:p/>
    <w:p w:rsidR="00F47F26" w:rsidRPr="0069406D" w:rsidRDefault="00F47F2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這間中等規模的釀酒作坊，是東酒造株式會社，其日本酒年均產量約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5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萬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400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升，歷史可追溯至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1860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年。規模不大，卻聲名赫赫，第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7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代掌門人東祐輔先生為傳承其引以為傲的釀造傳統，傾注了極大熱忱。</w:t>
      </w:r>
    </w:p>
    <w:p w:rsidR="00F47F26" w:rsidRPr="0069406D" w:rsidRDefault="00F47F2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東酒造株式會社的代表性酒品「神泉｣榮獲了數項權威性榮譽，其最高級別「神泉大吟釀｣在皇族與總理大臣正式出訪時所搭乘的飛機上也有提供。由於該酒坊的釀酒產能有限，其日本酒僅在石川縣內銷售。</w:t>
      </w:r>
    </w:p>
    <w:p w:rsidR="00F47F26" w:rsidRPr="0069406D" w:rsidRDefault="00F47F2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酒坊由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座建築構成，均被指定為國家「登錄有形文化財｣。位於中心的四座建築採用當地觀音下的凝灰岩打造，堂皇富麗，與眾不同。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2019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，東酒造株式會社完成了對傳統石造釀酒坊的大幅整修。該石造作坊被用於舉辦小型活動及音樂會，為建築物增添了獨具釀酒工坊氣息的魅力。此外，境內坐落著「數寄屋造｣建築樣式的茶室及附帶庭院的「桂松庵｣，若提前預約，可為您佈置成茶會或因季變換的時令酒會。「綠壽庵｣被用作接待室，櫸木楣窗上雕刻著精巧絕倫的優美圖案，既富傳統韻味，又兼具採光和通風功能。而入口與室內木板門則均為昔日小松城的原裝。</w:t>
      </w:r>
    </w:p>
    <w:p w:rsidR="00F47F26" w:rsidRPr="0069406D" w:rsidRDefault="00F47F2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4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月至翌年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11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月期間，這裡將舉辦釀酒作坊參觀活動，參觀費僅需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500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日元，需要預約。每位參觀者都會獲得與參觀費等價的消費券，參觀結束後購買日本酒時可抵現金使用。</w:t>
      </w:r>
    </w:p>
    <w:p w:rsidR="00F47F26" w:rsidRPr="0069406D" w:rsidRDefault="00F47F2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TW"/>
        </w:rPr>
        <w:t>東酒造株式會社</w:t>
      </w: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郵遞區號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 xml:space="preserve">923-0033 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石川縣小松市野田町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35</w:t>
      </w: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詳情請見此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>www.sake-sinsen.co.jp</w:t>
      </w: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F47F26" w:rsidRPr="0069406D" w:rsidRDefault="00F47F2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 xml:space="preserve">小松市内舉辦的活動資訊請見此　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26"/>
    <w:rsid w:val="00444234"/>
    <w:rsid w:val="00C42597"/>
    <w:rsid w:val="00F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06B15-9A2F-4C8B-BDDC-B44B572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2023-07-11T04:51:00Z</dcterms:modified>
</cp:coreProperties>
</file>