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3A3C" w:rsidRDefault="002F3A3C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hanging="2"/>
        <w:rPr>
          <w:rFonts w:ascii="Source Han Sans CN Normal" w:eastAsia="Source Han Sans CN Normal" w:hAnsi="Source Han Sans CN Normal" w:cs="Source Han Sans CN Normal"/>
          <w:sz w:val="24"/>
          <w:szCs w:val="24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highlight w:val="white"/>
        </w:rPr>
        <w:t>月之桂（增田德兵衛商店）</w:t>
      </w:r>
    </w:p>
    <w:p/>
    <w:p w:rsidR="002F3A3C" w:rsidRPr="00B24678" w:rsidRDefault="002F3A3C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增田德兵衛商店創立於1675年，是伏見地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區最古老的釀酒廠，其釀酒工藝與文化，已傳承了3個多世紀。酒廠現今的主人是第十四代增田德兵衛，他既是清酒愛好者，也是一名作家。</w:t>
      </w:r>
    </w:p>
    <w:p w:rsidR="002F3A3C" w:rsidRPr="00B24678" w:rsidRDefault="002F3A3C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江戶時代（1603-1867），增田德兵衛商店在京都南邊的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主要街道旁經營旅館，並兼營賣米的副業。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戊辰戰爭（1868-1869）爆發時，增田家是幕府派，但最終獲勝的卻是支持天皇的叛軍。在「鳥羽－伏見之戰」（1868年1月）的一場與叛軍的交戰中，酒廠毀於一旦。</w:t>
      </w:r>
    </w:p>
    <w:p w:rsidR="002F3A3C" w:rsidRPr="00B24678" w:rsidRDefault="002F3A3C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增田德兵衛商店是20世紀60年代首家生產濁酒的酒廠。濁酒呈乳白色，是一種粗過濾發泡清酒，現在仍以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「月之桂」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為品牌出售。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「月之桂濁酒」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 xml:space="preserve"> 因裝瓶後還在持續發酵，所以氣泡口感十分獨特。</w:t>
      </w:r>
    </w:p>
    <w:p w:rsidR="002F3A3C" w:rsidRPr="00B24678" w:rsidRDefault="002F3A3C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highlight w:val="white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月之桂」之名，源自江戶時代一位名叫姉小路有長的朝臣吟詠的詩句：「嘉都良川月下明，汲得碧水夜夜勤，萬家榮盛代代興（日語裡，「嘉都良」和「桂」的發音相同）」。且因受到許多文人墨客喜愛，又被稱為「文人之酒」。</w:t>
      </w:r>
    </w:p>
    <w:p w:rsidR="002F3A3C" w:rsidRPr="00B24678" w:rsidRDefault="002F3A3C" w:rsidP="008223F7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與葡萄酒不同，通常清酒適合在生產後短時間內，即比較</w:t>
      </w:r>
      <w:r w:rsidRPr="00B24678">
        <w:rPr>
          <w:rFonts w:ascii="Source Han Sans CN Normal" w:eastAsia="Source Han Sans CN Normal" w:hAnsi="Source Han Sans CN Normal" w:cs="Source Han Sans CN Normal"/>
          <w:sz w:val="22"/>
          <w:highlight w:val="white"/>
        </w:rPr>
        <w:t>「年輕」</w:t>
      </w:r>
      <w:r w:rsidRPr="00B24678">
        <w:rPr>
          <w:rFonts w:ascii="Source Han Sans CN Normal" w:eastAsia="Source Han Sans CN Normal" w:hAnsi="Source Han Sans CN Normal" w:cs="Source Han Sans CN Normal"/>
          <w:sz w:val="22"/>
        </w:rPr>
        <w:t>的階段飲用。但清酒也可以進行熟化處理。第十四代德兵衛的父親惠一，從增田家保存的江戶時代飲食文化辭典《本朝食鑒》中汲取靈感，於1961年開始對清酒進行熟化。</w:t>
      </w:r>
    </w:p>
    <w:p w:rsidR="002F3A3C" w:rsidRPr="00B24678" w:rsidRDefault="002F3A3C" w:rsidP="008223F7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ind w:left="-2" w:firstLineChars="200" w:firstLine="462"/>
        <w:jc w:val="left"/>
        <w:rPr>
          <w:rFonts w:ascii="Source Han Sans CN Normal" w:eastAsia="Source Han Sans CN Normal" w:hAnsi="Source Han Sans CN Normal" w:cs="Source Han Sans CN Normal"/>
          <w:sz w:val="22"/>
        </w:rPr>
      </w:pPr>
      <w:r w:rsidRPr="00B24678">
        <w:rPr>
          <w:rFonts w:ascii="Source Han Sans CN Normal" w:eastAsia="Source Han Sans CN Normal" w:hAnsi="Source Han Sans CN Normal" w:cs="Source Han Sans CN Normal"/>
          <w:sz w:val="22"/>
        </w:rPr>
        <w:t>增田德兵衛商店最為注重清酒的季節性與個性的培育。如今，它培育的優質陳酒也十分有名。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A3C"/>
    <w:rsid w:val="002F3A3C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DF8BF5-5E67-49F2-AF07-40817443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