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408C2" w:rsidRDefault="00B408C2">
      <w:pPr>
        <w:widowControl/>
        <w:ind w:hanging="2"/>
        <w:rPr>
          <w:rFonts w:ascii="Source Han Sans CN Normal" w:eastAsia="Source Han Sans CN Normal" w:hAnsi="Source Han Sans CN Normal" w:cs="Source Han Sans CN Normal"/>
          <w:sz w:val="22"/>
          <w:highlight w:val="white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highlight w:val="white"/>
        </w:rPr>
        <w:t>明君（松山酒造）</w:t>
      </w:r>
    </w:p>
    <w:p/>
    <w:p w:rsidR="00B408C2" w:rsidRDefault="00B408C2" w:rsidP="007279E6">
      <w:pPr>
        <w:widowControl/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highlight w:val="white"/>
        </w:rPr>
      </w:pPr>
      <w:r>
        <w:rPr>
          <w:rFonts w:ascii="Source Han Sans CN Normal" w:eastAsia="Source Han Sans CN Normal" w:hAnsi="Source Han Sans CN Normal" w:cs="Source Han Sans CN Normal"/>
          <w:sz w:val="22"/>
          <w:highlight w:val="white"/>
        </w:rPr>
        <w:t>松山酒造於1923年在三重縣名張市創立，1958年加入大倉酒造集團，即現時的月桂冠。在遷至伏見之前，松山酒造每年生產清酒216000公升。</w:t>
      </w:r>
    </w:p>
    <w:p w:rsidR="00B408C2" w:rsidRDefault="00B408C2" w:rsidP="007279E6">
      <w:pPr>
        <w:widowControl/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highlight w:val="white"/>
        </w:rPr>
      </w:pPr>
      <w:r>
        <w:rPr>
          <w:rFonts w:ascii="Source Han Sans CN Normal" w:eastAsia="Source Han Sans CN Normal" w:hAnsi="Source Han Sans CN Normal" w:cs="Source Han Sans CN Normal"/>
          <w:sz w:val="22"/>
          <w:highlight w:val="white"/>
        </w:rPr>
        <w:t>1959年，松山酒造將所有生產工序遷至位於伏見北部的大倉酒造北藏。</w:t>
      </w:r>
    </w:p>
    <w:p w:rsidR="00B408C2" w:rsidRDefault="00B408C2" w:rsidP="007279E6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此後五年間，松山酒造的品牌「明君」生產量逐漸增加，達到年產900000公升。「明君」這一名字，意為「讚美為萬民創造光明世界的賢明君主」。</w:t>
      </w:r>
    </w:p>
    <w:p w:rsidR="00B408C2" w:rsidRDefault="00B408C2" w:rsidP="007279E6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1967年，松山酒造再次遷至大倉酒造的</w:t>
      </w:r>
      <w:r>
        <w:rPr>
          <w:rFonts w:ascii="Source Han Sans CN Normal" w:eastAsia="Source Han Sans CN Normal" w:hAnsi="Source Han Sans CN Normal" w:cs="Source Han Sans CN Normal"/>
          <w:sz w:val="22"/>
          <w:highlight w:val="white"/>
        </w:rPr>
        <w:t>大賞藏</w:t>
      </w:r>
      <w:r>
        <w:rPr>
          <w:rFonts w:ascii="Source Han Sans CN Normal" w:eastAsia="Source Han Sans CN Normal" w:hAnsi="Source Han Sans CN Normal" w:cs="Source Han Sans CN Normal"/>
          <w:sz w:val="22"/>
        </w:rPr>
        <w:t>。至今，松山酒造仍在</w:t>
      </w:r>
      <w:r>
        <w:rPr>
          <w:rFonts w:ascii="Source Han Sans CN Normal" w:eastAsia="Source Han Sans CN Normal" w:hAnsi="Source Han Sans CN Normal" w:cs="Source Han Sans CN Normal"/>
          <w:sz w:val="22"/>
          <w:highlight w:val="white"/>
        </w:rPr>
        <w:t>大賞藏內釀制傳統清酒</w:t>
      </w:r>
      <w:r>
        <w:rPr>
          <w:rFonts w:ascii="Source Han Sans CN Normal" w:eastAsia="Source Han Sans CN Normal" w:hAnsi="Source Han Sans CN Normal" w:cs="Source Han Sans CN Normal"/>
          <w:sz w:val="22"/>
        </w:rPr>
        <w:t>。</w:t>
      </w:r>
      <w:r>
        <w:rPr>
          <w:rFonts w:ascii="Source Han Sans CN Normal" w:eastAsia="Source Han Sans CN Normal" w:hAnsi="Source Han Sans CN Normal" w:cs="Source Han Sans CN Normal"/>
          <w:sz w:val="22"/>
          <w:highlight w:val="white"/>
        </w:rPr>
        <w:t>大賞藏建在過去</w:t>
      </w:r>
      <w:r>
        <w:rPr>
          <w:rFonts w:ascii="Source Han Sans CN Normal" w:eastAsia="Source Han Sans CN Normal" w:hAnsi="Source Han Sans CN Normal" w:cs="Source Han Sans CN Normal"/>
          <w:sz w:val="22"/>
        </w:rPr>
        <w:t>的島津藩的伏見住宅區內。1866年，阪本龍馬（1836-1867）在寺田屋第二次遇襲，從幕府派出的捕快手中逃出後就是在此地避難。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408C2"/>
    <w:rsid w:val="00444234"/>
    <w:rsid w:val="00B408C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9EB7042-CA65-449C-88BF-C47D799C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2023-07-11T04:29:00Z</dcterms:created>
  <dcterms:modified xsi:type="dcterms:W3CDTF">2023-07-11T04:29:00Z</dcterms:modified>
</cp:coreProperties>
</file>