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1E4E" w:rsidRDefault="00911E4E">
      <w:pPr>
        <w:widowControl/>
        <w:ind w:hanging="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</w:rPr>
        <w:t>寺田屋：坂本龍馬與幕府末期</w:t>
      </w:r>
    </w:p>
    <w:p/>
    <w:p w:rsidR="00911E4E" w:rsidRDefault="00911E4E" w:rsidP="00814163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阪本龍馬（1836-1867）出生於土佐地區（現高知縣）的一個下級武士家庭。雖已去世150多年，但時至今日他仍是日本人氣最高的歷史人物之一。</w:t>
      </w:r>
    </w:p>
    <w:p w:rsidR="00911E4E" w:rsidRDefault="00911E4E" w:rsidP="00814163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1848年，年輕的阪本龍馬已是一位武藝高強的劍客。1853年，他來到江戶（現東京）著名的千葉道場修行，目睹了馬修・佩里（Matthew Perry）提督率領炮艦威逼日本打開國門的「黑船」事件。由此，他認識到日本國力與外國勢力之懸殊，因而對外國異常反感。</w:t>
      </w:r>
    </w:p>
    <w:p w:rsidR="00911E4E" w:rsidRDefault="00911E4E" w:rsidP="00814163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1861年，為加入反幕府的勤王黨，他回到了土佐，並熱衷「尊重天皇，驅逐野蠻人」的尊王攘夷運動，決心要使日本擺脫德川幕府強權下的社會不公和嚴苛限制，恢復天皇的統治。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1E4E"/>
    <w:rsid w:val="00444234"/>
    <w:rsid w:val="00911E4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728EE2-D5BD-4B79-8C1A-A1A4274B3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2023-07-11T04:30:00Z</dcterms:created>
  <dcterms:modified xsi:type="dcterms:W3CDTF">2023-07-11T04:30:00Z</dcterms:modified>
</cp:coreProperties>
</file>