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DD1" w:rsidRPr="002A62FB" w:rsidRDefault="009C3DD1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TW"/>
        </w:rPr>
      </w:pPr>
      <w:r w:rsidRPr="002A62F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TW"/>
        </w:rPr>
        <w:t>田苗代濕地</w:t>
      </w:r>
    </w:p>
    <w:p/>
    <w:p w:rsidR="009C3DD1" w:rsidRPr="000E7343" w:rsidRDefault="009C3DD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2A62F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田苗代濕地位於藤里駒岳（</w:t>
      </w:r>
      <w:r w:rsidRPr="002A62FB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1158</w:t>
      </w:r>
      <w:r w:rsidRPr="002A62F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公尺）的北側山麓，人跡罕至。幾千年前，部分山體崩塌，形成平坦的草原，雨水匯集，濕地誕生。白神山地裡棲息著其他地區罕見的多種植物，其中不乏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當地特有物種，如朱蘭、紅梅苔子、白毛羊鬍子草、水芭蕉以及食蟲植物圓葉茅膏菜等，而最著名的植物就數大苞萱草。初夏時節，田苗代的大苞萱草隨風搖曳，橙色小花盛開，點綴大片濕地，營造出清新唯美的景象。但令人遺憾的是，由於近年來全球氣候變暖及其他環境要素的干擾，濕地變乾，大苞萱草的數量正在減少。</w:t>
      </w:r>
      <w:r w:rsidRPr="000E7343">
        <w:rPr>
          <w:rFonts w:ascii="Source Han Sans CN Normal" w:eastAsia="Source Han Sans CN Normal" w:hAnsi="Source Han Sans CN Normal" w:cs="Meiryo UI"/>
          <w:sz w:val="22"/>
          <w:lang w:eastAsia="zh-TW"/>
        </w:rPr>
        <w:t>6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月至</w:t>
      </w:r>
      <w:r w:rsidRPr="000E7343">
        <w:rPr>
          <w:rFonts w:ascii="Source Han Sans CN Normal" w:eastAsia="Source Han Sans CN Normal" w:hAnsi="Source Han Sans CN Normal" w:cs="Meiryo UI"/>
          <w:sz w:val="22"/>
          <w:lang w:eastAsia="zh-TW"/>
        </w:rPr>
        <w:t>8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月是這些鮮花盛開的季節；一到秋季，周圍森林染上一片金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黃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，成為欣賞金秋景色的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絕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美之地。</w:t>
      </w:r>
    </w:p>
    <w:p w:rsidR="009C3DD1" w:rsidRPr="000E7343" w:rsidRDefault="009C3DD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隨著濕地邊界變乾，周圍森林的樹木開始入侵。其中最早到來的是岳樺、高嶺櫻、七灶花楸這些耐濕地植物。它們一旦生根，便會吸收土壤中的水分，當土壤變得足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夠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乾燥時，山毛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櫸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、松樹、杉樹便開始紮根。隨著乾燥加劇，一般在濕地邊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緣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生長的樹木也開始在田苗代一帶出現。</w:t>
      </w:r>
    </w:p>
    <w:p w:rsidR="009C3DD1" w:rsidRDefault="009C3DD1">
      <w:pPr>
        <w:adjustRightInd w:val="0"/>
        <w:snapToGrid w:val="0"/>
        <w:ind w:firstLineChars="200" w:firstLine="462"/>
        <w:rPr>
          <w:rFonts w:ascii="思源黑体" w:eastAsia="思源黑体" w:hAnsi="思源黑体" w:cs="Meiryo UI"/>
          <w:color w:val="000000"/>
          <w:sz w:val="22"/>
          <w:lang w:eastAsia="zh-TW"/>
        </w:rPr>
      </w:pPr>
      <w:r w:rsidRPr="002A62F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濕地設有木板路，讓脆弱的生態環境免遭</w:t>
      </w:r>
      <w:r w:rsidRPr="002A62F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步</w:t>
      </w:r>
      <w:r w:rsidRPr="002A62F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行者破壞，防止遊客的鞋子上粘有外來物種並帶入濕地。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DD1"/>
    <w:rsid w:val="00444234"/>
    <w:rsid w:val="009C3DD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77C318-3F32-43A6-AE4E-D274C18F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2023-07-11T03:49:00Z</dcterms:created>
  <dcterms:modified xsi:type="dcterms:W3CDTF">2023-07-11T03:49:00Z</dcterms:modified>
</cp:coreProperties>
</file>