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98E" w:rsidRPr="005C04F8" w:rsidRDefault="002D698E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5C04F8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留山</w:t>
      </w:r>
    </w:p>
    <w:p/>
    <w:p w:rsidR="002D698E" w:rsidRDefault="002D698E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TW"/>
        </w:rPr>
      </w:pPr>
      <w:r w:rsidRPr="005C04F8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海拔不到180米的留山，是該地區最低的山脈之一。「留」在日語中有「停止」或「禁止」之意，如字面之意所示，300多年以來，留山一直對砍伐嚴令禁止。至於為何不能在山中砍伐，原因不詳，但很可能在於，當地居民早已意識到樹木在河川流域起著至關重要的作用。山坡被山毛櫸樹和日本橡樹原始森林覆蓋，樹齡超過300年的巨樹傲然矗立，彷彿訴說著歷史的滄桑。這裡生長的山毛櫸樹幹有著別緻的白色肌理，這是唯有生長在低地勢區域的山毛櫸才具有的特徵。在白神山地環境中，山毛櫸的存在尤為重要，其根鬚可將雨水運送到地下水層中。山中設有散步路線，但進山需要雇傭當地導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98E"/>
    <w:rsid w:val="002D698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4D8AF-3069-43A5-887E-6AADBF2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