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43A" w:rsidRPr="008219A9" w:rsidRDefault="00A9643A" w:rsidP="00A9643A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8219A9">
        <w:rPr>
          <w:rFonts w:ascii="Source Han Sans CN Normal" w:eastAsia="Source Han Sans CN Normal" w:hAnsi="Source Han Sans CN Normal" w:cs="Arial Unicode MS"/>
          <w:b/>
          <w:sz w:val="22"/>
        </w:rPr>
        <w:t>清香園</w:t>
      </w:r>
    </w:p>
    <w:p/>
    <w:p w:rsidR="00A9643A" w:rsidRPr="00EF0941" w:rsidRDefault="00A9643A" w:rsidP="00A9643A">
      <w:pPr>
        <w:widowControl/>
        <w:snapToGrid w:val="0"/>
        <w:ind w:firstLine="440"/>
        <w:rPr>
          <w:rFonts w:ascii="Source Han Sans CN Normal" w:eastAsia="PMingLiU" w:hAnsi="Source Han Sans CN Normal" w:cs="Arial Unicode MS"/>
          <w:sz w:val="22"/>
        </w:rPr>
      </w:pP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「同為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生命，它們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與萬物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平等。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望著清香園的盆栽，第四代園主山田先生熱情洋溢地聊道。清香園創建於嘉永年間（1848-1854），起初位於江戶（現在的東京），1943年遷至大宮盆栽村。它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始終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遵循自己的傳統，默默守護著江戶時代的審美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觀念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，而園內最古老的樹木亦可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追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溯至江戶時代。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彩花盆栽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是清香園獨創的盆栽流派，即將開花的樹木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合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栽於同一容器。清香園內栽培的約75個品種中，五針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松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是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重點培植的對象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。園內還設有教授盆栽展示方法的榻榻米房間，約有兩千名學生在這裡學習盆栽相關知識</w:t>
      </w:r>
      <w:r w:rsidRPr="00F54851">
        <w:rPr>
          <w:rFonts w:ascii="Source Han Sans CN Normal" w:eastAsia="Source Han Sans CN Normal" w:hAnsi="Source Han Sans CN Normal" w:cs="Arial Unicode MS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43A"/>
    <w:rsid w:val="00444234"/>
    <w:rsid w:val="00A964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550FA-7FE3-415A-AE78-510B10F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