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6D3" w:rsidRPr="0030263D" w:rsidRDefault="00C376D3" w:rsidP="00C376D3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30263D">
        <w:rPr>
          <w:rFonts w:ascii="Source Han Sans CN Normal" w:eastAsia="Source Han Sans CN Normal" w:hAnsi="Source Han Sans CN Normal" w:cs="Arial Unicode MS"/>
          <w:b/>
          <w:sz w:val="22"/>
        </w:rPr>
        <w:t>九霞園</w:t>
      </w:r>
    </w:p>
    <w:p/>
    <w:p w:rsidR="00C376D3" w:rsidRPr="00EF0941" w:rsidRDefault="00C376D3" w:rsidP="00C376D3">
      <w:pPr>
        <w:widowControl/>
        <w:snapToGrid w:val="0"/>
        <w:ind w:firstLine="440"/>
        <w:rPr>
          <w:rFonts w:ascii="Source Han Sans CN Normal" w:eastAsia="PMingLiU" w:hAnsi="Source Han Sans CN Normal" w:cs="Arial Unicode MS"/>
          <w:sz w:val="22"/>
        </w:rPr>
      </w:pPr>
      <w:r w:rsidRPr="0030263D">
        <w:rPr>
          <w:rFonts w:ascii="Source Han Sans CN Normal" w:eastAsia="Source Han Sans CN Normal" w:hAnsi="Source Han Sans CN Normal" w:cs="Arial Unicode MS"/>
          <w:sz w:val="22"/>
        </w:rPr>
        <w:t>九霞園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創建於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1929年，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園內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擁有數棵幾乎與園史同齡的樹木。這裡雖為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前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首相及皇族照料盆</w:t>
      </w:r>
      <w:r w:rsidRPr="0030263D">
        <w:rPr>
          <w:rFonts w:ascii="Source Han Sans CN Normal" w:eastAsia="Source Han Sans CN Normal" w:hAnsi="Source Han Sans CN Normal" w:cs="SimSun"/>
          <w:sz w:val="22"/>
        </w:rPr>
        <w:t>栽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，卻洋溢著寧靜與祥和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的氛圍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。九霞園沒有採用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金屬絲蟠扎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等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人為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手段干擾盆栽的生長方向，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而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是任其自然生長，以呈現原始自然之美。不過，美麗的姿態與細節也離不開細緻縝密及耗時費工的修剪潤飾——這種順其自然、擅用工具精雕細琢的傳統，催生出九霞園的又一特長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：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開發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及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銷售園藝剪與其他盆栽工具。九霞園內栽種許多盆栽中不常見的樹木，它們大多產自日本本州島，也有少數從最北端的北海道遠</w:t>
      </w:r>
      <w:r w:rsidRPr="0030263D">
        <w:rPr>
          <w:rFonts w:ascii="Source Han Sans CN Normal" w:eastAsia="Source Han Sans CN Normal" w:hAnsi="Source Han Sans CN Normal" w:cs="Arial Unicode MS" w:hint="eastAsia"/>
          <w:sz w:val="22"/>
        </w:rPr>
        <w:t>道</w:t>
      </w:r>
      <w:r w:rsidRPr="0030263D">
        <w:rPr>
          <w:rFonts w:ascii="Source Han Sans CN Normal" w:eastAsia="Source Han Sans CN Normal" w:hAnsi="Source Han Sans CN Normal" w:cs="Arial Unicode MS"/>
          <w:sz w:val="22"/>
        </w:rPr>
        <w:t>而來</w:t>
      </w:r>
      <w:r w:rsidRPr="00F54851">
        <w:rPr>
          <w:rFonts w:ascii="Source Han Sans CN Normal" w:eastAsia="Source Han Sans CN Normal" w:hAnsi="Source Han Sans CN Normal" w:cs="Arial Unicode MS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6D3"/>
    <w:rsid w:val="00444234"/>
    <w:rsid w:val="00C376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3A01D-6CDC-4286-9561-5F7B340B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