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C07" w:rsidRPr="00AA04DD" w:rsidRDefault="006D1C07" w:rsidP="006D1C07">
      <w:pPr>
        <w:widowControl/>
        <w:snapToGrid w:val="0"/>
        <w:rPr>
          <w:rFonts w:ascii="Source Han Sans CN Normal" w:eastAsia="Source Han Sans CN Normal" w:hAnsi="Source Han Sans CN Normal" w:cs="Arial Unicode MS"/>
          <w:b/>
          <w:bCs/>
          <w:sz w:val="22"/>
          <w:lang w:eastAsia="zh-CN"/>
        </w:rPr>
      </w:pPr>
      <w:r w:rsidRPr="00AA04DD">
        <w:rPr>
          <w:rFonts w:ascii="Source Han Sans CN Normal" w:eastAsia="Source Han Sans CN Normal" w:hAnsi="Source Han Sans CN Normal" w:cs="Arial Unicode MS"/>
          <w:b/>
          <w:bCs/>
          <w:sz w:val="22"/>
          <w:lang w:eastAsia="zh-CN"/>
        </w:rPr>
        <w:t>今日盆栽村</w:t>
      </w:r>
    </w:p>
    <w:p/>
    <w:p w:rsidR="006D1C07" w:rsidRPr="00AA04DD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走過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近百年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歷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史，大宮盆栽村不斷實現著創始藝匠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們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構想的願景。城市周邊那些曾經荒置的土地，以其獨有的堅實與從容，躍居日本盆栽文化中心之要，日漸興盛。七座盆栽園大都子承父業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世代相傳，培育並出售日本首屈一指的盆栽名品，一些家業甚至已傳至第五代。這些盆栽園，不僅代主人照料珍貴的盆栽，為古老的藝術形式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注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入新技術，同時也傳授盆栽知識，加深人們對盆栽的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了解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。</w:t>
      </w:r>
    </w:p>
    <w:p w:rsidR="006D1C07" w:rsidRPr="00964648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各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盆栽園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之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間均徒步可達，附近有土呂站（JR宇都宮線）及大宮公園站（東武野田線，暱稱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東武都市公園線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）。園內展示著種類繁多、設計各異的盆栽，小而玲瓏別緻，大而令人瞠目。來此的資深盆栽愛好者，自然會察覺到各盆栽園獨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特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的風格與工藝——這種多樣性正是村落式社區內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部良性競爭的成果。如，芙蓉園以應季變化的雜木聞名，而現存第二古老的九霞園則以盆栽工具的開發著稱。</w:t>
      </w:r>
    </w:p>
    <w:p w:rsidR="006D1C07" w:rsidRPr="00964648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在日本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盆栽曾長期被視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為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富裕上流社會的娛樂——畢竟盆栽一直為眾多著名政治家所愛。然而，在大宮盆栽村，僅需一千日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圓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左右便能買到一件精巧的盆栽。</w:t>
      </w:r>
    </w:p>
    <w:p w:rsidR="006D1C07" w:rsidRPr="00964648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與盆栽庭園密切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相關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的大宮盆栽美術館自不必多說，該區域盆栽觀光名勝中，另有一處名為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盆栽四季之家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的庭園，園中設有會議室、休憩處可用。一年之中，最熱鬧的時節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當屬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5月，人們因盆栽節齊聚於此。以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大盆栽祭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聞名的慶典上，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除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盆栽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之外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，還有盆栽素材、盆器、山野草等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可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供挑選。</w:t>
      </w:r>
    </w:p>
    <w:p w:rsidR="006D1C07" w:rsidRPr="00964648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盆栽園附近的植竹稻荷社也是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值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得一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看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的景點。促成大宮盆栽村成立的核心人物，清水利太郎（1874-1955）的紀念碑就立於這座神社內。此外，建於漫畫家北澤樂天（1876-1955）工作室舊址之上的漫畫會館，與盆栽園也相隔不遠。</w:t>
      </w:r>
    </w:p>
    <w:p w:rsidR="006D1C07" w:rsidRDefault="006D1C07" w:rsidP="006D1C07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大宮盆栽村一路走來並非總是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順遂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。它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昔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日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經歷的困境、現今面對的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問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題，均與日本自身面臨的困難與課題息息相關。第二次世界大戰前這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裡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約有35座盆栽園，因戰爭導致大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多數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被迫關閉；戰後，日本重振國力並一躍成為經濟強國，盆栽藝匠們也得以重拾昔日的工作；步入21世紀，日本經濟持續低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迷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、人口增長顯著下降，盆栽行業遭受深刻影響，盆栽愛好者數量也大幅減少。儘管如此，大宮的盆栽藝匠們仍堅信盆栽是唯愛</w:t>
      </w:r>
      <w:r w:rsidRPr="001C73D1">
        <w:rPr>
          <w:rFonts w:ascii="Source Han Sans CN Normal" w:eastAsia="Source Han Sans CN Normal" w:hAnsi="Source Han Sans CN Normal" w:cs="Arial Unicode MS" w:hint="eastAsia"/>
          <w:sz w:val="22"/>
        </w:rPr>
        <w:t>方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能的事業。正是心懷這一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信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念，才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探索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出盆栽園藝藝術的真諦，並賦予其源源不斷的成長活力。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C07"/>
    <w:rsid w:val="00444234"/>
    <w:rsid w:val="006D1C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E4F3-FD17-473B-8D87-0E4715F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