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362" w:rsidRPr="002B562A" w:rsidRDefault="00AE1362">
      <w:pPr>
        <w:pBdr>
          <w:top w:val="nil"/>
          <w:left w:val="nil"/>
          <w:bottom w:val="nil"/>
          <w:right w:val="nil"/>
          <w:between w:val="nil"/>
        </w:pBdr>
        <w:rPr>
          <w:rFonts w:ascii="Source Han Sans CN Normal" w:eastAsia="Source Han Sans CN Normal" w:hAnsi="Source Han Sans CN Normal" w:cs="Source Han Sans CN Normal"/>
          <w:b/>
          <w:sz w:val="22"/>
          <w:lang w:eastAsia="zh-TW"/>
        </w:rPr>
      </w:pPr>
      <w:r w:rsidRPr="002B562A">
        <w:rPr>
          <w:rFonts w:ascii="Source Han Sans CN Normal" w:eastAsia="Source Han Sans CN Normal" w:hAnsi="Source Han Sans CN Normal" w:cs="Source Han Sans CN Normal"/>
          <w:b/>
          <w:sz w:val="22"/>
          <w:lang w:eastAsia="zh-TW"/>
        </w:rPr>
        <w:t>出世稻荷神社的歷史</w:t>
      </w:r>
    </w:p>
    <w:p/>
    <w:p w:rsidR="00AE1362" w:rsidRPr="002B562A" w:rsidRDefault="00AE1362">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天正15年（1587年），關白太政大臣豐臣秀吉建造「聚樂第」之際，將日常尊崇的稻荷神社勸請至宅邸內。次年，後陽成天皇行幸聚樂第、參拜稻荷神社，因豐臣秀吉已功成名就（日語中稱為“出世”），故為神社賜名「出世稻荷」。從天皇的賜名中可窺見豐臣秀吉從一個普通佃農之子成為一代日本霸主的光輝歷程。</w:t>
      </w:r>
    </w:p>
    <w:p w:rsidR="00AE1362" w:rsidRPr="002B562A" w:rsidRDefault="00AE1362">
      <w:pPr>
        <w:pBdr>
          <w:top w:val="nil"/>
          <w:left w:val="nil"/>
          <w:bottom w:val="nil"/>
          <w:right w:val="nil"/>
          <w:between w:val="nil"/>
        </w:pBdr>
        <w:ind w:firstLine="425"/>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出世稻荷神社經常被誤認為是供奉豐臣秀吉的神社，實際上僅是豐臣秀吉1598 年去世前歷年參拜的場所。之後，神社幾經遷移，2012年7月才遷至現址。時至今日，來此參拜的香客依舊絡繹不絕。因為他們相信，這座神社能為自己的事業和人生帶來好運。</w:t>
      </w:r>
    </w:p>
    <w:p w:rsidR="00AE1362" w:rsidRPr="002B562A" w:rsidRDefault="00AE1362">
      <w:pPr>
        <w:pBdr>
          <w:top w:val="nil"/>
          <w:left w:val="nil"/>
          <w:bottom w:val="nil"/>
          <w:right w:val="nil"/>
          <w:between w:val="nil"/>
        </w:pBdr>
        <w:ind w:firstLine="425"/>
        <w:rPr>
          <w:rFonts w:ascii="Source Han Sans CN Normal" w:eastAsia="Source Han Sans CN Normal" w:hAnsi="Source Han Sans CN Normal" w:cs="Source Han Sans CN Normal"/>
          <w:sz w:val="22"/>
        </w:rPr>
      </w:pPr>
      <w:r w:rsidRPr="002B562A">
        <w:rPr>
          <w:rFonts w:ascii="Source Han Sans CN Normal" w:eastAsia="Source Han Sans CN Normal" w:hAnsi="Source Han Sans CN Normal" w:cs="Source Han Sans CN Normal"/>
          <w:sz w:val="22"/>
        </w:rPr>
        <w:t>出世稻荷神社的十大神德包括：</w:t>
      </w:r>
    </w:p>
    <w:p w:rsidR="00AE1362" w:rsidRPr="002B562A" w:rsidRDefault="00AE1362">
      <w:pPr>
        <w:pBdr>
          <w:top w:val="nil"/>
          <w:left w:val="nil"/>
          <w:bottom w:val="nil"/>
          <w:right w:val="nil"/>
          <w:between w:val="nil"/>
        </w:pBdr>
        <w:ind w:firstLine="717"/>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一. 出人頭地之福</w:t>
      </w:r>
    </w:p>
    <w:p w:rsidR="00AE1362" w:rsidRPr="002B562A" w:rsidRDefault="00AE1362">
      <w:pPr>
        <w:pBdr>
          <w:top w:val="nil"/>
          <w:left w:val="nil"/>
          <w:bottom w:val="nil"/>
          <w:right w:val="nil"/>
          <w:between w:val="nil"/>
        </w:pBdr>
        <w:ind w:firstLine="715"/>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二. 衣食住之福</w:t>
      </w:r>
    </w:p>
    <w:p w:rsidR="00AE1362" w:rsidRPr="002B562A" w:rsidRDefault="00AE1362">
      <w:pPr>
        <w:pBdr>
          <w:top w:val="nil"/>
          <w:left w:val="nil"/>
          <w:bottom w:val="nil"/>
          <w:right w:val="nil"/>
          <w:between w:val="nil"/>
        </w:pBdr>
        <w:ind w:firstLine="713"/>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三. 地位名望之福</w:t>
      </w:r>
    </w:p>
    <w:p w:rsidR="00AE1362" w:rsidRPr="002B562A" w:rsidRDefault="00AE1362">
      <w:pPr>
        <w:pBdr>
          <w:top w:val="nil"/>
          <w:left w:val="nil"/>
          <w:bottom w:val="nil"/>
          <w:right w:val="nil"/>
          <w:between w:val="nil"/>
        </w:pBdr>
        <w:ind w:firstLine="711"/>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四. 眾人敬愛之福</w:t>
      </w:r>
    </w:p>
    <w:p w:rsidR="00AE1362" w:rsidRPr="002B562A" w:rsidRDefault="00AE1362">
      <w:pPr>
        <w:pBdr>
          <w:top w:val="nil"/>
          <w:left w:val="nil"/>
          <w:bottom w:val="nil"/>
          <w:right w:val="nil"/>
          <w:between w:val="nil"/>
        </w:pBdr>
        <w:ind w:firstLine="708"/>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五. 農工商及其它一切生意繁榮興旺之福</w:t>
      </w:r>
    </w:p>
    <w:p w:rsidR="00AE1362" w:rsidRPr="002B562A" w:rsidRDefault="00AE1362">
      <w:pPr>
        <w:pBdr>
          <w:top w:val="nil"/>
          <w:left w:val="nil"/>
          <w:bottom w:val="nil"/>
          <w:right w:val="nil"/>
          <w:between w:val="nil"/>
        </w:pBdr>
        <w:ind w:firstLine="706"/>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六. 延年益壽疾病痊癒之福</w:t>
      </w:r>
    </w:p>
    <w:p w:rsidR="00AE1362" w:rsidRPr="002B562A" w:rsidRDefault="00AE1362">
      <w:pPr>
        <w:pBdr>
          <w:top w:val="nil"/>
          <w:left w:val="nil"/>
          <w:bottom w:val="nil"/>
          <w:right w:val="nil"/>
          <w:between w:val="nil"/>
        </w:pBdr>
        <w:ind w:firstLine="704"/>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七. 客似雲來之福</w:t>
      </w:r>
    </w:p>
    <w:p w:rsidR="00AE1362" w:rsidRPr="002B562A" w:rsidRDefault="00AE1362">
      <w:pPr>
        <w:pBdr>
          <w:top w:val="nil"/>
          <w:left w:val="nil"/>
          <w:bottom w:val="nil"/>
          <w:right w:val="nil"/>
          <w:between w:val="nil"/>
        </w:pBdr>
        <w:ind w:firstLine="702"/>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八. 武運長久之福</w:t>
      </w:r>
    </w:p>
    <w:p w:rsidR="00AE1362" w:rsidRPr="002B562A" w:rsidRDefault="00AE1362">
      <w:pPr>
        <w:pBdr>
          <w:top w:val="nil"/>
          <w:left w:val="nil"/>
          <w:bottom w:val="nil"/>
          <w:right w:val="nil"/>
          <w:between w:val="nil"/>
        </w:pBdr>
        <w:ind w:firstLine="700"/>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九. 善緣之福</w:t>
      </w:r>
    </w:p>
    <w:p w:rsidR="00AE1362" w:rsidRPr="002B562A" w:rsidRDefault="00AE1362">
      <w:pPr>
        <w:pBdr>
          <w:top w:val="nil"/>
          <w:left w:val="nil"/>
          <w:bottom w:val="nil"/>
          <w:right w:val="nil"/>
          <w:between w:val="nil"/>
        </w:pBdr>
        <w:ind w:firstLine="697"/>
        <w:rPr>
          <w:rFonts w:ascii="Source Han Sans CN Normal" w:eastAsia="Source Han Sans CN Normal" w:hAnsi="Source Han Sans CN Normal" w:cs="Source Han Sans CN Normal"/>
          <w:sz w:val="22"/>
          <w:lang w:eastAsia="zh-TW"/>
        </w:rPr>
      </w:pPr>
      <w:r w:rsidRPr="002B562A">
        <w:rPr>
          <w:rFonts w:ascii="Source Han Sans CN Normal" w:eastAsia="Source Han Sans CN Normal" w:hAnsi="Source Han Sans CN Normal" w:cs="Source Han Sans CN Normal"/>
          <w:sz w:val="22"/>
          <w:lang w:eastAsia="zh-TW"/>
        </w:rPr>
        <w:t>十. 金銀財寶之福</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E1362"/>
    <w:rsid w:val="00444234"/>
    <w:rsid w:val="00AE136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79149B-01CE-4FD4-BAED-49216194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2023-07-11T04:53:00Z</dcterms:created>
  <dcterms:modified xsi:type="dcterms:W3CDTF">2023-07-11T04:53:00Z</dcterms:modified>
</cp:coreProperties>
</file>