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A900EC" w:rsidRPr="00E44FE6" w:rsidRDefault="00A900EC" w:rsidP="00484AD0">
      <w:pPr>
        <w:adjustRightInd w:val="0"/>
        <w:snapToGrid w:val="0"/>
        <w:rPr>
          <w:rFonts w:ascii="Source Han Sans CN Normal" w:eastAsia="Source Han Sans CN Normal" w:hAnsi="Source Han Sans CN Normal" w:cs="Arial"/>
          <w:b/>
          <w:sz w:val="22"/>
          <w:lang w:eastAsia="zh-TW"/>
        </w:rPr>
      </w:pPr>
      <w:r w:rsidRPr="00E44FE6">
        <w:rPr>
          <w:rFonts w:ascii="Source Han Sans CN Normal" w:eastAsia="Source Han Sans CN Normal" w:hAnsi="Source Han Sans CN Normal" w:cs="Arial" w:hint="eastAsia"/>
          <w:b/>
          <w:sz w:val="22"/>
          <w:lang w:eastAsia="zh-TW"/>
        </w:rPr>
        <w:t>藝北神樂</w:t>
      </w:r>
    </w:p>
    <w:p/>
    <w:p w:rsidR="00A900EC" w:rsidRPr="00223989" w:rsidRDefault="00A900EC" w:rsidP="00484AD0">
      <w:pPr>
        <w:adjustRightInd w:val="0"/>
        <w:snapToGrid w:val="0"/>
        <w:ind w:firstLineChars="200" w:firstLine="462"/>
        <w:rPr>
          <w:rFonts w:ascii="Source Han Sans CN Normal" w:eastAsia="Source Han Sans CN Normal" w:hAnsi="Source Han Sans CN Normal" w:cs="Arial"/>
          <w:b/>
          <w:sz w:val="22"/>
          <w:lang w:eastAsia="zh-TW"/>
        </w:rPr>
      </w:pPr>
      <w:r w:rsidRPr="00E44FE6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「神樂」是神道教儀式的一種，旨在重現傳統民俗以及歌頌神靈。透過舞蹈和精緻的裝束，配以傳統音樂敘述</w:t>
      </w:r>
      <w:r w:rsidRPr="00223989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故事。神樂儀式中並不著重於對白說辭，身形動作的視覺體現才是重點。</w:t>
      </w:r>
    </w:p>
    <w:p w:rsidR="00A900EC" w:rsidRPr="00223989" w:rsidRDefault="00A900EC" w:rsidP="00484AD0">
      <w:pPr>
        <w:adjustRightInd w:val="0"/>
        <w:snapToGrid w:val="0"/>
        <w:ind w:firstLineChars="200" w:firstLine="462"/>
        <w:rPr>
          <w:rFonts w:ascii="Source Han Sans CN Normal" w:eastAsia="Source Han Sans CN Normal" w:hAnsi="Source Han Sans CN Normal" w:cs="Arial"/>
          <w:sz w:val="22"/>
          <w:lang w:eastAsia="zh-TW"/>
        </w:rPr>
      </w:pPr>
      <w:r w:rsidRPr="00223989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神樂以多種形式在日本各地上演，其中廣島縣西北部特有的「藝北神樂」以面具精巧、裝飾鮮明著稱，故事則由日本神話改編而成。安藝太田町共有</w:t>
      </w:r>
      <w:r w:rsidRPr="00223989">
        <w:rPr>
          <w:rFonts w:ascii="Source Han Sans CN Normal" w:eastAsia="Source Han Sans CN Normal" w:hAnsi="Source Han Sans CN Normal" w:cs="Arial"/>
          <w:sz w:val="22"/>
          <w:lang w:eastAsia="zh-TW"/>
        </w:rPr>
        <w:t>15</w:t>
      </w:r>
      <w:r w:rsidRPr="00223989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個劇團，是藝北神樂的重鎮。當地許多居民與神樂關聯緊密，為籌備每年秋季的奉納神樂和祭典表演，居民們還會舉行定期排練。</w:t>
      </w:r>
    </w:p>
    <w:p w:rsidR="00A900EC" w:rsidRPr="00E44FE6" w:rsidRDefault="00A900EC" w:rsidP="00484AD0">
      <w:pPr>
        <w:adjustRightInd w:val="0"/>
        <w:snapToGrid w:val="0"/>
        <w:ind w:firstLineChars="200" w:firstLine="462"/>
        <w:rPr>
          <w:rFonts w:ascii="Source Han Sans CN Normal" w:eastAsia="Source Han Sans CN Normal" w:hAnsi="Source Han Sans CN Normal" w:cs="Arial"/>
          <w:sz w:val="22"/>
          <w:lang w:eastAsia="zh-TW"/>
        </w:rPr>
      </w:pPr>
      <w:r w:rsidRPr="00223989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神樂劇碼中正邪對立，黑白分明。藝北神樂中更有一齣劇碼將惡人描繪成惡鬼。演員頭戴面目猙獰、</w:t>
      </w:r>
      <w:r w:rsidRPr="00223989">
        <w:rPr>
          <w:rFonts w:ascii="Source Han Sans CN Normal" w:eastAsia="Source Han Sans CN Normal" w:hAnsi="Source Han Sans CN Normal" w:cs="Microsoft YaHei" w:hint="eastAsia"/>
          <w:sz w:val="22"/>
          <w:lang w:eastAsia="zh-TW"/>
        </w:rPr>
        <w:t>齜</w:t>
      </w:r>
      <w:r w:rsidRPr="00223989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牙咧嘴的惡龍面具，頂著一頭蓬亂糾葛的長假髮。正邪雙方在漫長的打鬥中，緩緩移動，周旋對峙。此時太鼓、木笛以及手持銅鈸的樂聲則會隨著演員的舞蹈節奏加速進行。為了營造戲劇氛圍，演員們需身著重達</w:t>
      </w:r>
      <w:r w:rsidRPr="00223989">
        <w:rPr>
          <w:rFonts w:ascii="Source Han Sans CN Normal" w:eastAsia="Source Han Sans CN Normal" w:hAnsi="Source Han Sans CN Normal" w:cs="Arial"/>
          <w:sz w:val="22"/>
          <w:lang w:eastAsia="zh-TW"/>
        </w:rPr>
        <w:t>20</w:t>
      </w:r>
      <w:r w:rsidRPr="00223989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公斤、鑲</w:t>
      </w:r>
      <w:r w:rsidRPr="00E44FE6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金滾邊的精緻裝束。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CN Normal">
    <w:altName w:val="Malgun Gothic Semilight"/>
    <w:charset w:val="80"/>
    <w:family w:val="modern"/>
    <w:pitch w:val="variable"/>
    <w:sig w:usb0="20000207" w:usb1="2ADF3C10" w:usb2="00000016" w:usb3="00000000" w:csb0="00060107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900EC"/>
    <w:rsid w:val="00444234"/>
    <w:rsid w:val="00A900EC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F371C2C8-743C-4370-8D85-A306F768C2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</Words>
  <Characters>331</Characters>
  <Application>Microsoft Office Word</Application>
  <DocSecurity>0</DocSecurity>
  <Lines>2</Lines>
  <Paragraphs>1</Paragraphs>
  <ScaleCrop>false</ScaleCrop>
  <Company/>
  <LinksUpToDate>false</LinksUpToDate>
  <CharactersWithSpaces>387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2023-07-11T04:02:00Z</dcterms:created>
  <dcterms:modified xsi:type="dcterms:W3CDTF">2023-07-11T04:02:00Z</dcterms:modified>
</cp:coreProperties>
</file>