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311D2" w:rsidRPr="006317C9" w:rsidRDefault="007311D2" w:rsidP="008A3705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b/>
          <w:bCs/>
          <w:sz w:val="22"/>
          <w:lang w:eastAsia="zh-CN"/>
        </w:rPr>
      </w:pPr>
      <w:r w:rsidRPr="006317C9">
        <w:rPr>
          <w:rFonts w:ascii="Source Han Sans CN Normal" w:eastAsia="Source Han Sans CN Normal" w:hAnsi="Source Han Sans CN Normal" w:cs="Source Han Sans CN Normal" w:hint="eastAsia"/>
          <w:b/>
          <w:bCs/>
          <w:sz w:val="22"/>
          <w:lang w:eastAsia="zh-CN"/>
        </w:rPr>
        <w:t>北山川木筏漂流</w:t>
      </w:r>
    </w:p>
    <w:p/>
    <w:p w:rsidR="007311D2" w:rsidRPr="005B423D" w:rsidRDefault="007311D2" w:rsidP="008A3705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ource Han Sans CN Normal"/>
          <w:color w:val="000000" w:themeColor="text1"/>
          <w:sz w:val="22"/>
          <w:lang w:eastAsia="zh-TW"/>
        </w:rPr>
      </w:pPr>
      <w:r w:rsidRPr="006317C9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北山村從江戶時代（</w:t>
      </w:r>
      <w:r w:rsidRPr="006317C9">
        <w:rPr>
          <w:rFonts w:ascii="Source Han Sans CN Normal" w:eastAsia="Source Han Sans CN Normal" w:hAnsi="Source Han Sans CN Normal" w:cs="Source Han Sans CN Normal"/>
          <w:sz w:val="22"/>
          <w:lang w:eastAsia="zh-TW"/>
        </w:rPr>
        <w:t>1603-186</w:t>
      </w:r>
      <w:r w:rsidRPr="005B423D">
        <w:rPr>
          <w:rFonts w:ascii="Source Han Sans CN Normal" w:eastAsia="Source Han Sans CN Normal" w:hAnsi="Source Han Sans CN Normal" w:cs="Source Han Sans CN Normal"/>
          <w:color w:val="000000" w:themeColor="text1"/>
          <w:sz w:val="22"/>
          <w:lang w:eastAsia="zh-TW"/>
        </w:rPr>
        <w:t>8</w:t>
      </w:r>
      <w:r w:rsidRPr="005B423D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）至</w:t>
      </w:r>
      <w:r w:rsidRPr="005B423D">
        <w:rPr>
          <w:rFonts w:ascii="Source Han Sans CN Normal" w:eastAsia="Source Han Sans CN Normal" w:hAnsi="Source Han Sans CN Normal" w:cs="Source Han Sans CN Normal"/>
          <w:color w:val="000000" w:themeColor="text1"/>
          <w:sz w:val="22"/>
          <w:lang w:eastAsia="zh-TW"/>
        </w:rPr>
        <w:t>20</w:t>
      </w:r>
      <w:r w:rsidRPr="005B423D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世紀中期，始終都是木材產業的重要據點。該地區的木材被用作修築熊野川河口的沿岸城寨——新宮城（</w:t>
      </w:r>
      <w:r w:rsidRPr="005B423D">
        <w:rPr>
          <w:rFonts w:ascii="Source Han Sans CN Normal" w:eastAsia="Source Han Sans CN Normal" w:hAnsi="Source Han Sans CN Normal" w:cs="Source Han Sans CN Normal"/>
          <w:color w:val="000000" w:themeColor="text1"/>
          <w:sz w:val="22"/>
          <w:lang w:eastAsia="zh-TW"/>
        </w:rPr>
        <w:t>1619-1633</w:t>
      </w:r>
      <w:r w:rsidRPr="005B423D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），以及西日本的其他重要防禦設施。在北山村砍伐的原木，被運往北山川和熊野川的下游，於新宮城進行販售。村民們捆綁原木，製成長筏，往下游泛舟航行。該做法一直延續至</w:t>
      </w:r>
      <w:r w:rsidRPr="005B423D">
        <w:rPr>
          <w:rFonts w:ascii="Source Han Sans CN Normal" w:eastAsia="Source Han Sans CN Normal" w:hAnsi="Source Han Sans CN Normal" w:cs="Source Han Sans CN Normal"/>
          <w:color w:val="000000" w:themeColor="text1"/>
          <w:sz w:val="22"/>
          <w:lang w:eastAsia="zh-TW"/>
        </w:rPr>
        <w:t>196</w:t>
      </w:r>
      <w:r w:rsidRPr="005B423D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4年左右，後因北山川修建水壩，部分水路不通而停止。</w:t>
      </w:r>
    </w:p>
    <w:p w:rsidR="007311D2" w:rsidRPr="005B423D" w:rsidRDefault="007311D2" w:rsidP="008A3705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</w:pPr>
      <w:r w:rsidRPr="005B423D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今日，作為一項觀光活動，您可以乘坐模仿過去做法而製成的木筏，泛舟環遊北山川的部分風景。這段</w:t>
      </w:r>
      <w:r w:rsidRPr="005B423D">
        <w:rPr>
          <w:rFonts w:ascii="Source Han Sans CN Normal" w:eastAsia="Source Han Sans CN Normal" w:hAnsi="Source Han Sans CN Normal" w:cs="Source Han Sans CN Normal"/>
          <w:color w:val="000000" w:themeColor="text1"/>
          <w:sz w:val="22"/>
          <w:lang w:eastAsia="zh-TW"/>
        </w:rPr>
        <w:t>5.5</w:t>
      </w:r>
      <w:r w:rsidRPr="005B423D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公里的水路相對平穩，風光旖旎，可說是「舟行碧波上，人在畫中游｣。水波湍急之處，您需要起身抓緊扶手，風平浪靜之時，可安穩就坐，放鬆休息。木筏全長</w:t>
      </w:r>
      <w:r w:rsidRPr="005B423D">
        <w:rPr>
          <w:rFonts w:ascii="Source Han Sans CN Normal" w:eastAsia="Source Han Sans CN Normal" w:hAnsi="Source Han Sans CN Normal" w:cs="Source Han Sans CN Normal"/>
          <w:color w:val="000000" w:themeColor="text1"/>
          <w:sz w:val="22"/>
          <w:lang w:eastAsia="zh-TW"/>
        </w:rPr>
        <w:t>30</w:t>
      </w:r>
      <w:r w:rsidRPr="005B423D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公尺，由數艘小筏拼接而成。其體積雖不如江戶時代的長筏，但仍重達數噸。現今，木筏會在</w:t>
      </w:r>
      <w:r w:rsidRPr="005B423D">
        <w:rPr>
          <w:rFonts w:ascii="Source Han Sans CN Normal" w:eastAsia="Source Han Sans CN Normal" w:hAnsi="Source Han Sans CN Normal" w:cs="Source Han Sans CN Normal"/>
          <w:color w:val="000000" w:themeColor="text1"/>
          <w:sz w:val="22"/>
          <w:lang w:eastAsia="zh-TW"/>
        </w:rPr>
        <w:t>5月至9月運航，遊客</w:t>
      </w:r>
      <w:r w:rsidRPr="005B423D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可自由試乘，感受泛舟的雅興。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11D2"/>
    <w:rsid w:val="00444234"/>
    <w:rsid w:val="007311D2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99FE05-5429-4768-8865-27EF95EBF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2023-07-11T04:58:00Z</dcterms:created>
  <dcterms:modified xsi:type="dcterms:W3CDTF">2023-07-11T04:58:00Z</dcterms:modified>
</cp:coreProperties>
</file>