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6B6A" w:rsidRDefault="000A6B6A" w:rsidP="000A6B6A">
      <w:pPr>
        <w:shd w:val="clear" w:color="auto" w:fill="FFFFFF"/>
        <w:spacing w:line="300" w:lineRule="atLeast"/>
        <w:rPr>
          <w:rFonts w:ascii="Source Han Sans CN Normal" w:eastAsia="Source Han Sans CN Normal" w:hAnsi="Source Han Sans CN Normal"/>
          <w:b/>
          <w:bCs/>
          <w:color w:val="000000"/>
          <w:sz w:val="22"/>
          <w:lang w:eastAsia="zh-TW"/>
        </w:rPr>
      </w:pPr>
      <w:r w:rsidRPr="004F4657">
        <w:rPr>
          <w:rFonts w:ascii="Source Han Sans CN Normal" w:eastAsia="Source Han Sans CN Normal" w:hAnsi="Source Han Sans CN Normal" w:hint="eastAsia"/>
          <w:b/>
          <w:bCs/>
          <w:color w:val="000000"/>
          <w:sz w:val="22"/>
          <w:lang w:eastAsia="zh-TW"/>
        </w:rPr>
        <w:t>解密龍宮傳說</w:t>
      </w:r>
    </w:p>
    <w:p w:rsidR="000A6B6A" w:rsidRPr="004F4657" w:rsidRDefault="000A6B6A" w:rsidP="000A6B6A">
      <w:pPr>
        <w:shd w:val="clear" w:color="auto" w:fill="FFFFFF"/>
        <w:spacing w:line="300" w:lineRule="atLeast"/>
        <w:rPr>
          <w:rFonts w:ascii="Source Han Sans CN Normal" w:eastAsia="Source Han Sans CN Normal" w:hAnsi="Source Han Sans CN Normal"/>
          <w:b/>
          <w:bCs/>
          <w:color w:val="000000"/>
          <w:sz w:val="22"/>
        </w:rPr>
      </w:pPr>
      <w:r/>
    </w:p>
    <w:p w:rsidR="000A6B6A" w:rsidRPr="004F4657" w:rsidRDefault="000A6B6A" w:rsidP="000A6B6A">
      <w:pPr>
        <w:shd w:val="clear" w:color="auto" w:fill="FFFFFF"/>
        <w:spacing w:line="300" w:lineRule="atLeast"/>
        <w:ind w:firstLineChars="200" w:firstLine="462"/>
        <w:rPr>
          <w:rStyle w:val="target-translate"/>
          <w:rFonts w:ascii="Source Han Sans CN Normal" w:eastAsia="Source Han Sans CN Normal" w:hAnsi="Source Han Sans CN Normal"/>
          <w:color w:val="000000"/>
          <w:sz w:val="22"/>
          <w:lang w:eastAsia="zh-TW"/>
        </w:rPr>
      </w:pPr>
      <w:r w:rsidRPr="004F4657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指宿和佐多地區有許多民間傳說。其中</w:t>
      </w:r>
      <w:r w:rsidRPr="001876E2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最有名的是有關長崎鼻龍宮神社的</w:t>
      </w:r>
      <w:r w:rsidRPr="001876E2">
        <w:rPr>
          <w:rStyle w:val="target-translate"/>
          <w:rFonts w:ascii="Source Han Sans CN Normal" w:eastAsia="Source Han Sans CN Normal" w:hAnsi="Source Han Sans CN Normal"/>
          <w:color w:val="000000"/>
          <w:sz w:val="22"/>
          <w:lang w:eastAsia="zh-TW"/>
        </w:rPr>
        <w:t>故事</w:t>
      </w:r>
      <w:r w:rsidRPr="001876E2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。</w:t>
      </w:r>
    </w:p>
    <w:p w:rsidR="000A6B6A" w:rsidRPr="004F4657" w:rsidRDefault="000A6B6A" w:rsidP="000A6B6A">
      <w:pPr>
        <w:shd w:val="clear" w:color="auto" w:fill="FFFFFF"/>
        <w:spacing w:line="300" w:lineRule="atLeast"/>
        <w:ind w:firstLineChars="200" w:firstLine="462"/>
        <w:rPr>
          <w:rStyle w:val="target-translate"/>
          <w:rFonts w:ascii="Source Han Sans CN Normal" w:eastAsia="Source Han Sans CN Normal" w:hAnsi="Source Han Sans CN Normal"/>
          <w:color w:val="000000"/>
          <w:sz w:val="22"/>
          <w:lang w:eastAsia="zh-TW"/>
        </w:rPr>
      </w:pPr>
      <w:r w:rsidRPr="004F4657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龍宮神社是</w:t>
      </w:r>
      <w:r w:rsidRPr="00992460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日</w:t>
      </w:r>
      <w:r w:rsidRPr="004F4657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本民間傳說中的主人公</w:t>
      </w:r>
      <w:r w:rsidRPr="001B1343">
        <w:rPr>
          <w:rStyle w:val="target-translate"/>
          <w:rFonts w:ascii="Source Han Sans CN Normal" w:eastAsia="Source Han Sans CN Normal" w:hAnsi="Source Han Sans CN Normal"/>
          <w:color w:val="000000"/>
          <w:sz w:val="22"/>
          <w:lang w:eastAsia="zh-TW"/>
        </w:rPr>
        <w:t>——</w:t>
      </w:r>
      <w:r w:rsidRPr="004F4657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浦島太郎的出生地。</w:t>
      </w:r>
    </w:p>
    <w:p w:rsidR="000A6B6A" w:rsidRPr="00994D80" w:rsidRDefault="000A6B6A" w:rsidP="000A6B6A">
      <w:pPr>
        <w:shd w:val="clear" w:color="auto" w:fill="FFFFFF"/>
        <w:spacing w:line="300" w:lineRule="atLeast"/>
        <w:ind w:firstLineChars="200" w:firstLine="462"/>
        <w:rPr>
          <w:rStyle w:val="target-translate"/>
          <w:rFonts w:ascii="Source Han Sans CN Normal" w:eastAsia="Source Han Sans CN Normal" w:hAnsi="Source Han Sans CN Normal"/>
          <w:sz w:val="22"/>
          <w:lang w:eastAsia="zh-TW"/>
        </w:rPr>
      </w:pPr>
      <w:r w:rsidRPr="004F4657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很久很久以前，有一位叫浦島太郎的漁夫，</w:t>
      </w:r>
      <w:r w:rsidRPr="00463063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某天</w:t>
      </w:r>
      <w:r w:rsidRPr="004F4657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在海邊</w:t>
      </w:r>
      <w:r w:rsidRPr="001876E2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救助了一隻受困的烏龜。後來得知這隻烏龜是大海公主乙姫的使者，</w:t>
      </w:r>
      <w:r w:rsidRPr="007F3B1D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他大吃一驚</w:t>
      </w:r>
      <w:r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。</w:t>
      </w:r>
      <w:r w:rsidRPr="001876E2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為了報恩，烏龜帶他來到海中龍宮。浦島太郎在龍宮裡受到乙姫的熱情款待，兩人更迅速墜入愛河，度過</w:t>
      </w:r>
      <w:r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了</w:t>
      </w:r>
      <w:r w:rsidRPr="001876E2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一段愉快的時光。然而，由於掛念留在</w:t>
      </w:r>
      <w:r w:rsidRPr="00E40AFD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村子裡的年邁母親，浦島太郎請求乙姫同意他三天後回家。乙姫答應了，臨別時送給他一個寶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  <w:lang w:eastAsia="zh-TW"/>
        </w:rPr>
        <w:t>箱，並叮囑他千萬不要打開。浦島太郎回村後，發現自己家和村子都已完全變了模樣，曾經認識的人也全都不見了。原來，雖然龍宮裡的生活十分短暫，陸地上卻已</w:t>
      </w:r>
      <w:r w:rsidRPr="00994D80">
        <w:rPr>
          <w:rStyle w:val="target-translate"/>
          <w:rFonts w:ascii="Source Han Sans CN Normal" w:eastAsia="Source Han Sans CN Normal" w:hAnsi="Source Han Sans CN Normal" w:cs="Microsoft YaHei" w:hint="eastAsia"/>
          <w:sz w:val="22"/>
          <w:lang w:eastAsia="zh-TW"/>
        </w:rPr>
        <w:t>經歷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  <w:lang w:eastAsia="zh-TW"/>
        </w:rPr>
        <w:t>數十年。驚慌失措之餘，他不小心打開了乙姬送的寶箱，霎時滾滾白煙冒出，轉眼間他變成了一位鬚髮皆白的百歲老翁。</w:t>
      </w:r>
    </w:p>
    <w:p w:rsidR="000A6B6A" w:rsidRPr="00A173AB" w:rsidRDefault="000A6B6A" w:rsidP="000A6B6A">
      <w:pPr>
        <w:shd w:val="clear" w:color="auto" w:fill="FFFFFF"/>
        <w:spacing w:line="300" w:lineRule="atLeast"/>
        <w:ind w:firstLineChars="200" w:firstLine="462"/>
        <w:rPr>
          <w:rFonts w:ascii="Source Han Sans CN Normal" w:eastAsia="PMingLiU" w:hAnsi="Source Han Sans CN Normal" w:cs="Microsoft YaHei"/>
          <w:color w:val="000000"/>
          <w:sz w:val="22"/>
          <w:lang w:eastAsia="zh-TW"/>
        </w:rPr>
      </w:pP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  <w:lang w:eastAsia="zh-TW"/>
        </w:rPr>
        <w:t>龍宮神社中供奉著以乙姫為原型的豐玉姬。她既是姻緣之神，也是保佑家業安康、生意興隆和航行安全的守護神。另外，指宿周邊還</w:t>
      </w:r>
      <w:r w:rsidRPr="001876E2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有浦島太郎救助烏龜和愛上公</w:t>
      </w:r>
      <w:r w:rsidRPr="004F4657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主的場景以及龍神等</w:t>
      </w:r>
      <w:r w:rsidRPr="004F465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與</w:t>
      </w:r>
      <w:r w:rsidRPr="004F465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傳說有關</w:t>
      </w:r>
      <w:r w:rsidRPr="004F465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的繪畫和雕像</w:t>
      </w:r>
      <w:r w:rsidRPr="004F4657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B6A"/>
    <w:rsid w:val="000A6B6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34CBF-F4E9-4E6D-BFC0-697F6E02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rget-translate">
    <w:name w:val="target-translate"/>
    <w:basedOn w:val="a0"/>
    <w:rsid w:val="000A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2023-07-11T03:58:00Z</dcterms:created>
  <dcterms:modified xsi:type="dcterms:W3CDTF">2023-07-11T03:58:00Z</dcterms:modified>
</cp:coreProperties>
</file>