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614" w:rsidRPr="000B5800" w:rsidRDefault="00BE3614" w:rsidP="00BE3614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B580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益救神社</w:t>
      </w:r>
    </w:p>
    <w:p/>
    <w:p w:rsidR="00BE3614" w:rsidRPr="000B5800" w:rsidRDefault="00BE3614" w:rsidP="00BE3614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TW"/>
        </w:rPr>
      </w:pP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益救神社歷史悠久，從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10世紀起就被指定為官社，至今未曾改變。該神社所供奉的神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祗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為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「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天津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彥火火出見尊（又稱山幸彥）」。據神道教神話記載，山幸彥為天照大御神的曾孫，相當於初代日本天皇的祖父。神社境內用凝灰岩雕成的兩尊仁王像，製作於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1831年，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散發著厚重的歷史感。其正殿位於九州最高峰——海拔1936公尺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的宮之浦</w:t>
      </w:r>
      <w:r>
        <w:rPr>
          <w:rFonts w:ascii="Source Han Sans CN Normal" w:eastAsia="Source Han Sans CN Normal" w:hAnsi="Source Han Sans CN Normal" w:hint="eastAsia"/>
          <w:sz w:val="22"/>
          <w:lang w:eastAsia="zh-TW"/>
        </w:rPr>
        <w:t>岳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山頂，是巨石間的一座小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巧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祠堂。益救神社於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每年</w:t>
      </w:r>
      <w:r w:rsidRPr="000B5800">
        <w:rPr>
          <w:rFonts w:ascii="Source Han Sans CN Normal" w:eastAsia="Source Han Sans CN Normal" w:hAnsi="Source Han Sans CN Normal"/>
          <w:sz w:val="22"/>
          <w:lang w:eastAsia="zh-TW"/>
        </w:rPr>
        <w:t>4月29日舉</w:t>
      </w:r>
      <w:r w:rsidRPr="000B5800">
        <w:rPr>
          <w:rFonts w:ascii="Source Han Sans CN Normal" w:eastAsia="Source Han Sans CN Normal" w:hAnsi="Source Han Sans CN Normal" w:hint="eastAsia"/>
          <w:sz w:val="22"/>
          <w:lang w:eastAsia="zh-TW"/>
        </w:rPr>
        <w:t>辦的祭典，是聚落中最重要的節日活動之一。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14"/>
    <w:rsid w:val="00444234"/>
    <w:rsid w:val="00BE36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3FA12-D8FD-45B7-AB19-0AF0CDAD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2023-07-11T03:53:00Z</dcterms:created>
  <dcterms:modified xsi:type="dcterms:W3CDTF">2023-07-11T03:53:00Z</dcterms:modified>
</cp:coreProperties>
</file>