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505" w:rsidRDefault="004F7505">
      <w:pPr>
        <w:adjustRightInd w:val="0"/>
        <w:snapToGrid w:val="0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b/>
          <w:bCs/>
          <w:sz w:val="22"/>
          <w:lang w:eastAsia="zh-CN"/>
        </w:rPr>
        <w:t>村上宅</w:t>
      </w:r>
    </w:p>
    <w:p/>
    <w:p w:rsidR="004F7505" w:rsidRPr="000D7C2C" w:rsidRDefault="004F7505" w:rsidP="000D7C2C">
      <w:pPr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CN"/>
        </w:rPr>
      </w:pPr>
      <w:r>
        <w:rPr>
          <w:rFonts w:ascii="Source Han Sans CN Normal" w:eastAsia="Source Han Sans CN Normal" w:hAnsi="Source Han Sans CN Normal" w:cs="Source Han Sans CN Normal" w:hint="eastAsia"/>
          <w:sz w:val="22"/>
          <w:lang w:eastAsia="zh-CN"/>
        </w:rPr>
        <w:t>位于</w:t>
      </w: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五箇山</w:t>
      </w:r>
      <w:r>
        <w:rPr>
          <w:rFonts w:ascii="Source Han Sans CN Normal" w:eastAsia="Source Han Sans CN Normal" w:hAnsi="Source Han Sans CN Normal" w:cs="Source Han Sans CN Normal" w:hint="eastAsia"/>
          <w:sz w:val="22"/>
          <w:lang w:eastAsia="zh-CN"/>
        </w:rPr>
        <w:t>的村上家宅，是该地区最古老的合掌造民居（陡坡草苫顶民居）之一。建于17世纪下半叶的民居，保存状态良好，现已被指定为“重要文化财”，并成为此地独特的合掌造建筑之典范。村上家宅共设四层，最上层曾专用于</w:t>
      </w:r>
      <w:r>
        <w:rPr>
          <w:rFonts w:ascii="Source Han Sans CN Normal" w:eastAsia="Source Han Sans CN Normal" w:hAnsi="Source Han Sans CN Normal" w:cs="Source Han Sans CN Normal" w:hint="eastAsia"/>
          <w:bCs/>
          <w:color w:val="000000"/>
          <w:sz w:val="22"/>
          <w:lang w:eastAsia="zh-CN"/>
        </w:rPr>
        <w:t>五箇山</w:t>
      </w:r>
      <w:r>
        <w:rPr>
          <w:rFonts w:ascii="Source Han Sans CN Normal" w:eastAsia="Source Han Sans CN Normal" w:hAnsi="Source Han Sans CN Normal" w:cs="Source Han Sans CN Normal" w:hint="eastAsia"/>
          <w:sz w:val="22"/>
          <w:lang w:eastAsia="zh-CN"/>
        </w:rPr>
        <w:t>的支柱产业之一——丝绸生产。而养蚕及和纸制造所使用的各类工具，则展出于二层及三层。游客可随心所欲地参观房屋的一至三层，甚至能够遇见居住于此的村上家居民。您可围坐在传统的地炉旁，倾听令人兴致盎然的趣话，亦或欣赏一首民谣或一段当地舞蹈。民谣中所使用的打击乐器“编木”，以绳系薄木板制成，可谓别具一格。此外，您还可在此购买各种礼物及纪念品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505"/>
    <w:rsid w:val="00444234"/>
    <w:rsid w:val="004F7505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5D85F-C898-42EE-8567-0044F54F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2023-07-11T04:26:00Z</dcterms:created>
  <dcterms:modified xsi:type="dcterms:W3CDTF">2023-07-11T04:26:00Z</dcterms:modified>
</cp:coreProperties>
</file>