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4A7D" w:rsidRDefault="00714A7D">
      <w:pPr>
        <w:adjustRightInd w:val="0"/>
        <w:snapToGrid w:val="0"/>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hint="eastAsia"/>
          <w:b/>
          <w:bCs/>
          <w:color w:val="000000"/>
          <w:sz w:val="22"/>
          <w:lang w:eastAsia="zh-CN"/>
        </w:rPr>
        <w:t>栋方志功纪念馆  爱染苑</w:t>
      </w:r>
    </w:p>
    <w:p/>
    <w:p w:rsidR="00714A7D" w:rsidRDefault="00714A7D">
      <w:pPr>
        <w:adjustRightInd w:val="0"/>
        <w:snapToGrid w:val="0"/>
        <w:ind w:firstLineChars="200" w:firstLine="462"/>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hint="eastAsia"/>
          <w:color w:val="000000"/>
          <w:sz w:val="22"/>
          <w:lang w:eastAsia="zh-CN"/>
        </w:rPr>
        <w:t>栋方志功（1903-1975）是日本20世纪最具影响力的代表性艺术家之一。他致力于木版画艺术，而绘画、陶艺及书法方面也不乏造诣，甚至与民艺运动同样渊源颇深。出生于青森的栋方，成年后不久便前往东京追寻绘画之道，为躲避战败前的东京空袭，1945年举家疏散至南砺市福光地区。返回东京前，他曾在富山县度过七年时光。虽然短暂，却为富山县带来了巨大影响。为纪念其一生及其作品，后人于福光建立栋方志功纪念馆。他的作品，在大都会艺术博物馆及纽约现代美术馆等世界顶尖艺术馆内均有展出。1956年威尼斯的双年展大奖、1970年日本政府授予的文化勋章等等，无不映射出其职业生涯的光辉业绩。</w:t>
      </w:r>
    </w:p>
    <w:p w:rsidR="00714A7D" w:rsidRDefault="00714A7D">
      <w:pPr>
        <w:adjustRightInd w:val="0"/>
        <w:snapToGrid w:val="0"/>
        <w:ind w:firstLineChars="200" w:firstLine="462"/>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hint="eastAsia"/>
          <w:color w:val="000000"/>
          <w:sz w:val="22"/>
          <w:lang w:eastAsia="zh-CN"/>
        </w:rPr>
        <w:t>栋方的版画，师从平塚运一，被归入木版画类。他的作品多数受到自身修行的禅宗影响，描绘灵感多来自宗教主题、自然以及日本民间传说。</w:t>
      </w:r>
    </w:p>
    <w:p w:rsidR="00714A7D" w:rsidRDefault="00714A7D">
      <w:pPr>
        <w:adjustRightInd w:val="0"/>
        <w:snapToGrid w:val="0"/>
        <w:ind w:firstLineChars="200" w:firstLine="462"/>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hint="eastAsia"/>
          <w:color w:val="000000"/>
          <w:sz w:val="22"/>
          <w:lang w:eastAsia="zh-CN"/>
        </w:rPr>
        <w:t>从大型版画到书画，各式各样的作品在栋方志功纪念馆的二层建筑物中均有展出。除纪念馆外，还有栋方故居“鲤雨画斋”，以及由传统日本民居改建而成的民艺馆“青花堂”。</w:t>
      </w:r>
    </w:p>
    <w:p w:rsidR="00714A7D" w:rsidRPr="00DF5522" w:rsidRDefault="00714A7D">
      <w:pPr>
        <w:adjustRightInd w:val="0"/>
        <w:snapToGrid w:val="0"/>
        <w:ind w:firstLineChars="200" w:firstLine="462"/>
        <w:rPr>
          <w:rFonts w:ascii="Source Han Sans CN Normal" w:eastAsia="Source Han Sans CN Normal" w:hAnsi="Source Han Sans CN Normal" w:cs="Source Han Sans CN Normal"/>
          <w:color w:val="000000" w:themeColor="text1"/>
          <w:sz w:val="22"/>
          <w:lang w:eastAsia="zh-CN"/>
        </w:rPr>
      </w:pPr>
      <w:r>
        <w:rPr>
          <w:rFonts w:ascii="Source Han Sans CN Normal" w:eastAsia="Source Han Sans CN Normal" w:hAnsi="Source Han Sans CN Normal" w:cs="Source Han Sans CN Normal" w:hint="eastAsia"/>
          <w:color w:val="000000"/>
          <w:sz w:val="22"/>
          <w:lang w:eastAsia="zh-CN"/>
        </w:rPr>
        <w:t>匠人之</w:t>
      </w:r>
      <w:r w:rsidRPr="00DF5522">
        <w:rPr>
          <w:rFonts w:ascii="Source Han Sans CN Normal" w:eastAsia="Source Han Sans CN Normal" w:hAnsi="Source Han Sans CN Normal" w:cs="Source Han Sans CN Normal" w:hint="eastAsia"/>
          <w:color w:val="000000" w:themeColor="text1"/>
          <w:sz w:val="22"/>
          <w:lang w:eastAsia="zh-CN"/>
        </w:rPr>
        <w:t>手孕育而出的工具及作品，精美而实用，民艺运动便是以此为中心兴起的风潮，与栋方也有着千丝万缕的联系。民艺倡导者柳宗悦，曾在自己创办的东京民艺馆内展示其作品，以此支援栋方，是对其产生巨大影响的人物之一。</w:t>
      </w:r>
    </w:p>
    <w:p w:rsidR="00714A7D" w:rsidRPr="00DF5522" w:rsidRDefault="00714A7D" w:rsidP="0041445A">
      <w:pPr>
        <w:adjustRightInd w:val="0"/>
        <w:snapToGrid w:val="0"/>
        <w:ind w:firstLineChars="200" w:firstLine="462"/>
        <w:rPr>
          <w:rFonts w:ascii="Source Han Sans CN Normal" w:eastAsia="Source Han Sans CN Normal" w:hAnsi="Source Han Sans CN Normal" w:cs="Source Han Sans CN Normal"/>
          <w:color w:val="000000" w:themeColor="text1"/>
          <w:sz w:val="22"/>
          <w:lang w:eastAsia="zh-CN"/>
        </w:rPr>
      </w:pPr>
      <w:r w:rsidRPr="00DF5522">
        <w:rPr>
          <w:rFonts w:ascii="Source Han Sans CN Normal" w:eastAsia="Source Han Sans CN Normal" w:hAnsi="Source Han Sans CN Normal" w:cs="Source Han Sans CN Normal" w:hint="eastAsia"/>
          <w:color w:val="000000" w:themeColor="text1"/>
          <w:sz w:val="22"/>
          <w:lang w:eastAsia="zh-CN"/>
        </w:rPr>
        <w:t>栋方故居“鲤雨画斋”位于纪念馆与“青花堂”对面。故居内可供参观，室内门墙及洗手间均绘有天女、菩萨等，透过这些作品，人们仿佛能够听见栋方的一呼一吸。</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4A7D"/>
    <w:rsid w:val="00444234"/>
    <w:rsid w:val="00714A7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247933-40B5-4FDE-9A40-F22F164A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2023-07-11T04:27:00Z</dcterms:created>
  <dcterms:modified xsi:type="dcterms:W3CDTF">2023-07-11T04:27:00Z</dcterms:modified>
</cp:coreProperties>
</file>