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414" w:rsidRPr="006800DC" w:rsidRDefault="002C3414" w:rsidP="002C341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富士山</w:t>
      </w:r>
      <w:r w:rsidRPr="006800D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孕育</w:t>
      </w: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的历史</w:t>
      </w:r>
      <w:r w:rsidRPr="006800D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与</w:t>
      </w: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文化</w:t>
      </w:r>
    </w:p>
    <w:p/>
    <w:p w:rsidR="002C3414" w:rsidRPr="00865535" w:rsidRDefault="002C3414" w:rsidP="002C3414">
      <w:pPr>
        <w:adjustRightInd w:val="0"/>
        <w:snapToGrid w:val="0"/>
        <w:spacing w:line="240" w:lineRule="atLeast"/>
        <w:ind w:firstLineChars="200" w:firstLine="462"/>
        <w:rPr>
          <w:rFonts w:ascii="Meiryo UI" w:eastAsia="Meiryo UI" w:hAnsi="Meiryo UI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海拔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3776米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是日本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第一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高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峰，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也是最受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崇拜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灵山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它自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诞生以来，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已经有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1万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多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的历史。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其标志性的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圆锥形山峰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高耸入云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傲视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天下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地质学上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看，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属于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年轻的活火山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86366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最近一次发生于864年的贞观大喷发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，在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一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瞬间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改变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了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该地区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的地形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与地貌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同时也造就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了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富士五湖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及其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青木原树海脚下的广袤大地。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因此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人们对富士山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不可估测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威力既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恐惧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又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敬畏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。自古以来，富士山始终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被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人们尊崇为一座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能保佑众生的灵山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有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遗迹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考证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远在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绳文时代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公元前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1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0000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-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300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，富士山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就已经是人们敬爱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的对象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。日本现存最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早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编纂于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7世纪的和歌集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《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万叶集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》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中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也收录了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赞美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富士山的和歌。</w:t>
      </w:r>
    </w:p>
    <w:p w:rsidR="002C3414" w:rsidRPr="006800DC" w:rsidRDefault="002C3414" w:rsidP="002C341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自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12世纪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起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富士山进入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火山休眠期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。一个以在严修苦行中开悟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得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道为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教义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佛教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宗派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修验道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”，开始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这座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灵山作为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信徒们修行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道场，并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成为最先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创立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富士山信仰的先驱者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修验道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之后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各种传播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富士山信仰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的流派如雨后春笋般涌现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其中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包括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创建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于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17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世纪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富士讲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每年夏天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数千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名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富士讲”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朝圣者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汇聚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，给当地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“宿坊”（专为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神社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斋主作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祈祷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的“御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师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”的住所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）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神社寺院，甚至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行李搬运工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创造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商业机会，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继而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带动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了当地经济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发展。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时至今日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在富士山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依旧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能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看到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富士讲”朝圣者们一边诵经一边登山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的景象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</w:t>
      </w:r>
    </w:p>
    <w:p w:rsidR="002C3414" w:rsidRPr="006800DC" w:rsidRDefault="002C3414" w:rsidP="002C341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江户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时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代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1603-1868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富士山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浮世绘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”最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热门的题材。葛饰北斋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歌川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广重等浮世绘大师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，以刻画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不同角度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景色的作品而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一举成名。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他们的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作品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还远渡重洋最终流传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到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了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欧洲。葛饰北斋的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代表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作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《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富岳三十六景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》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中，有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一副名叫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《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神奈川冲浪里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》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作品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，描绘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此处海上波涛滔天、彼处富士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巍峨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屹立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的景象，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堪称是当时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日本艺术作品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的颠峰之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作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2C3414" w:rsidRDefault="002C3414" w:rsidP="002C341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随着现代化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进程加速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、大众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旅游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业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不断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发展，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愈发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闻名遐迩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。1895年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英国人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哈里·斯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图尔特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·惠特沃斯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Harry Stewart Whitworth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在精进湖对岸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能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将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英姿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尽收眼底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地方，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营建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了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一家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西洋式酒店，并称此地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为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“东方瑞士”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。1964年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通往富士山五合目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海拔2305米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的收费公路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及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公共巴士开通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运营，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人们因此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可以更为轻松地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征服海拔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3776米的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富士山顶峰，进而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吸引了全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乃至全世界数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百万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登山爱好者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</w:t>
      </w:r>
    </w:p>
    <w:p w:rsidR="002C3414" w:rsidRPr="00FC1CAD" w:rsidRDefault="002C3414" w:rsidP="002C341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2013年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联合国教科文组织将富士山作为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“信仰的对象与艺术的源泉”列入世界遗产名录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，其中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包括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彰显富士山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历史文化带来深远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影响的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25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景观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以此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契机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游客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们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开始尝试去发现富士山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脚的原野及其周边地区的魅力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：或寻访过去每年夏季朝圣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者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蜂拥而至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的神社和宿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坊，或在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富士五湖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上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悠然泛舟、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垂钓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……在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能望见富士山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地方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渡过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的时光，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与攀顶的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艰苦一样，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将成为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一段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终生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难忘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记忆。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414"/>
    <w:rsid w:val="002C341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6F52A-2B90-4DDA-BD34-27B209F3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