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67B" w:rsidRPr="004A0297" w:rsidRDefault="0092667B" w:rsidP="0092667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A0297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忍草</w:t>
      </w:r>
      <w:r w:rsidRPr="004A0297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浅间</w:t>
      </w:r>
      <w:r w:rsidRPr="004A0297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神社</w:t>
      </w:r>
    </w:p>
    <w:p/>
    <w:p w:rsidR="0092667B" w:rsidRDefault="0092667B" w:rsidP="0092667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浅间神社位于忍野村忍草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区域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始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建于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807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年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，1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186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年迁至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现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。1193年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镰仓幕府将军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源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赖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1147-1199）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将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北至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鸟居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地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峠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领地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授予神社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。如今，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神社与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19世纪由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信徒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开发的忍野八海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关系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密切。</w:t>
      </w:r>
    </w:p>
    <w:p w:rsidR="0092667B" w:rsidRPr="004013FA" w:rsidRDefault="0092667B" w:rsidP="0092667B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内有很多古老的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红豆杉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树干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周长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达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1.4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至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3.7米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其中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还有“夫妻红豆杉”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92667B" w:rsidRPr="004013FA" w:rsidRDefault="0092667B" w:rsidP="0092667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92667B" w:rsidRPr="004013FA" w:rsidRDefault="0092667B" w:rsidP="0092667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013FA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三神像</w:t>
      </w:r>
    </w:p>
    <w:p w:rsidR="0092667B" w:rsidRPr="004A0297" w:rsidRDefault="0092667B" w:rsidP="0092667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该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神社的</w:t>
      </w:r>
      <w:r w:rsidRPr="004013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镇社之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宝是三尊可追溯至</w:t>
      </w:r>
      <w:r w:rsidRPr="004013FA">
        <w:rPr>
          <w:rFonts w:ascii="Source Han Sans CN Normal" w:eastAsia="Source Han Sans CN Normal" w:hAnsi="Source Han Sans CN Normal" w:cs="Arial"/>
          <w:sz w:val="22"/>
          <w:lang w:eastAsia="zh-CN"/>
        </w:rPr>
        <w:t>1315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年的木制雕像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已被日本政府指定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为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重要文化财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。其中一尊是女性木制雕像，被认为是如今浅间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神社供奉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女神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木花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咲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耶姬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研究人员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认为，这三尊雕像，雕刻的是古代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传说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《竹取物语》中的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三位登场人物：辉夜姬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（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辉夜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公主）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和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两名求婚者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，因为当地传说“木花咲耶姬”就是辉夜姬。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《竹取物语》里</w:t>
      </w:r>
      <w:r w:rsidRPr="004013FA">
        <w:rPr>
          <w:rFonts w:ascii="Source Han Sans CN Normal" w:eastAsia="Source Han Sans CN Normal" w:hAnsi="Source Han Sans CN Normal" w:cs="Arial"/>
          <w:sz w:val="22"/>
          <w:lang w:eastAsia="zh-CN"/>
        </w:rPr>
        <w:t>的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辉夜姬是</w:t>
      </w:r>
      <w:r w:rsidRPr="004013FA">
        <w:rPr>
          <w:rFonts w:ascii="Source Han Sans CN Normal" w:eastAsia="Source Han Sans CN Normal" w:hAnsi="Source Han Sans CN Normal" w:cs="Arial"/>
          <w:sz w:val="22"/>
          <w:lang w:eastAsia="zh-CN"/>
        </w:rPr>
        <w:t>一位</w:t>
      </w:r>
      <w:r w:rsidRPr="004013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绝世美女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4013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求婚者络绎不绝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深情的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皇帝</w:t>
      </w:r>
      <w:r w:rsidRPr="004013FA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也是其中之一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。但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辉</w:t>
      </w:r>
      <w:r w:rsidRPr="004013FA">
        <w:rPr>
          <w:rFonts w:ascii="Source Han Sans CN Normal" w:eastAsia="Source Han Sans CN Normal" w:hAnsi="Source Han Sans CN Normal" w:cs="SimSun"/>
          <w:sz w:val="22"/>
          <w:lang w:val="ja-JP" w:eastAsia="zh-CN"/>
        </w:rPr>
        <w:t>夜姬拒绝了所有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求婚者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最后留下不死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药返回月亮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悲痛的皇帝下令在离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天最近的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烧毁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不死药。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据此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“富士”之名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或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源自日语谐音词“不死”之说开始流传。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67B"/>
    <w:rsid w:val="00444234"/>
    <w:rsid w:val="0092667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AEDCAC-363A-44B0-8D09-88F1A796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