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BF9" w:rsidRPr="002B4899" w:rsidRDefault="00114BF9" w:rsidP="00114BF9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114BF9" w:rsidRPr="002B4899" w:rsidRDefault="00114BF9" w:rsidP="00114BF9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五部净像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（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八部众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）</w:t>
      </w:r>
    </w:p>
    <w:p w:rsidR="00114BF9" w:rsidRPr="002B4899" w:rsidRDefault="00114BF9" w:rsidP="00114BF9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114BF9" w:rsidRPr="002B4899" w:rsidRDefault="00114BF9" w:rsidP="00114BF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在兴福寺里表现八大神话生物的八部众立像中，五部净像仅存半尊半身像。这尊塑像出自公元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年，将五部净刻画为一个神情骄傲的少年，身穿铠甲，头饰让人联想起象头。这些特征显示出，五部净可能是</w:t>
      </w:r>
      <w:r w:rsidRPr="002B4899">
        <w:rPr>
          <w:rFonts w:ascii="Source Han Sans TW Normal" w:eastAsia="Source Han Sans TW Normal" w:hAnsi="Source Han Sans TW Normal"/>
          <w:color w:val="000000" w:themeColor="text1"/>
          <w:sz w:val="22"/>
          <w:lang w:eastAsia="zh-CN"/>
        </w:rPr>
        <w:t>一名提婆——佛教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和印度教中的一类天神。</w:t>
      </w:r>
    </w:p>
    <w:p w:rsidR="00114BF9" w:rsidRPr="002B4899" w:rsidRDefault="00114BF9" w:rsidP="00114BF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和同组的其他塑像一样，这尊五部净像也采用干漆夹纻法制作。但它是八尊立像中唯一受损严重的，缺失了部分构造。塑像的右手和前臂在明治时代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1868-1912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现世，捐给了东京国立博物馆。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BF9"/>
    <w:rsid w:val="00114BF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D8290-FB1F-43D3-B8B3-827CFB95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