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5AF" w:rsidRPr="00AC01AA" w:rsidRDefault="005F55AF" w:rsidP="005F55A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bCs/>
          <w:sz w:val="22"/>
        </w:rPr>
        <w:t>东寺概要</w:t>
      </w:r>
    </w:p>
    <w:p/>
    <w:p w:rsidR="005F55AF" w:rsidRPr="00AC01AA" w:rsidRDefault="005F55AF" w:rsidP="005F55AF">
      <w:pPr>
        <w:adjustRightInd w:val="0"/>
        <w:snapToGrid w:val="0"/>
        <w:ind w:firstLine="441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，贵为京都最古老的佛寺，于796年落成。当时，桓武天皇（735-806）迁都至平安京，仅历时二载，为镇国安邦，庇佑朝廷及新都，遂立此寺。起初，平安京内仅允许兴建两座佛寺，其一便是“东寺”，因位处都城正门东侧而得名；其二则为“西寺”，但在1233年的火灾中不幸焚毁，此后未再重建。</w:t>
      </w:r>
    </w:p>
    <w:p w:rsidR="005F55AF" w:rsidRPr="00AC01AA" w:rsidRDefault="005F55AF" w:rsidP="005F55AF">
      <w:pPr>
        <w:adjustRightInd w:val="0"/>
        <w:snapToGrid w:val="0"/>
        <w:ind w:firstLine="441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</w:rPr>
        <w:t>东寺与弘法大师（774-835）渊源深厚。弘法大师又名“空海”，能建筑，擅书法，学识渊博，名扬天下。823年，嵯峨天皇（786-842）将该寺赐予空海；次年，空海任“别当”（寺务统筹）一职；之后，为使东寺成为真言密宗的根本道场，他修筑讲堂，兴建五重塔等，扩增佛寺规模。寺院境内，佛像、建筑比比皆是，同时还珍藏着大量将佛国世界视觉化的曼荼罗绘画。</w:t>
      </w:r>
    </w:p>
    <w:p w:rsidR="005F55AF" w:rsidRPr="00AC01AA" w:rsidRDefault="005F55AF" w:rsidP="005F55A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</w:rPr>
        <w:t>京都多难，东寺亦然。历经1200多年的悠悠岁月，东寺遭遇了火灾、地震、战争等种种磨难。寺内大部分建筑，皆为15世纪后半叶至17世纪中叶建造而成。如今，该寺除5座国宝建筑之外，还收藏着丰富的佛教艺术精品。仅国宝及重要文化财，便有约25000件，堪称密宗艺术之宝库。寺内还逢春秋设展，围绕主题甄选展品。1994年，该寺作为古京都历史建筑的组成部分，被联合国教科文组织列为世界文化遗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5AF"/>
    <w:rsid w:val="00444234"/>
    <w:rsid w:val="005F55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16791-6FCE-4384-A704-828050F0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