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022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高山寺开山祖</w:t>
      </w: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师</w:t>
      </w: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——明惠</w:t>
      </w:r>
    </w:p>
    <w:p/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高山寺开山祖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——僧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侣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后世影响深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，其范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超出寺院境内。他革新佛教思想、推广茶叶栽培、援助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战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遗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孀，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作出至今仍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备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受瞩目的《梦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》等，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诸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多功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绩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高山寺于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1206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年奉天皇之命而建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。如今来到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里，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可瞻仰明惠的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遗产，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回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顾这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位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13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的僧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侣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一生留下的不朽功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绩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多元信念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明惠在</w:t>
      </w:r>
      <w:r>
        <w:rPr>
          <w:rFonts w:ascii="Source Han Sans CN Normal" w:eastAsia="Source Han Sans CN Normal" w:hAnsi="Source Han Sans CN Normal"/>
          <w:sz w:val="22"/>
          <w:lang w:eastAsia="zh-CN"/>
        </w:rPr>
        <w:t>8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岁时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痛失双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亲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，其后即在高山寺现址附近的神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寺出家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僧。他将佛眼佛母（据信是众佛之母的菩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萨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）与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释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迦如来（佛教始祖，是具有历史意义的佛陀）分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别视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作自己的母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亲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亲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。二者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明惠而言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足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轻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重，是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他下定决心献身佛教的存在。之后明惠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华严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宗最重要的寺院——奈良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大寺修行。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明惠用尽一生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钻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研真言密宗与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华严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宗。他不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与自己深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的信念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结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合，更加入了从前隐晦不清的光明真言，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造出独一无二的教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华严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宗的推广做出巨大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贡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献。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明惠的教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属于当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盛行的“神佛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习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合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，即融合佛教与神道原生神祇崇拜。两种信仰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期关系密切且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兴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盛，直到明治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维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新后，日本政府于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1868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颁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布“神佛分离令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才彼此分离。明惠尤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奉祀奈良春日大社中四神合一的春日大明神，而由于信仰虔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诚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，他更是果决放弃了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年以来的梦想——巡拜佛教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祥地印度。春日大明神如今仍被供奉于高山寺境内的春日明神神社。</w:t>
      </w:r>
    </w:p>
    <w:p w:rsidR="00BD2022" w:rsidRPr="00A66771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Pr="00A66771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A66771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割耳献身</w:t>
      </w:r>
    </w:p>
    <w:p w:rsidR="00BD2022" w:rsidRPr="00A66771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A66771">
        <w:rPr>
          <w:rFonts w:ascii="Source Han Sans CN Normal" w:eastAsia="Source Han Sans CN Normal" w:hAnsi="Source Han Sans CN Normal" w:hint="eastAsia"/>
          <w:sz w:val="22"/>
          <w:lang w:eastAsia="zh-CN"/>
        </w:rPr>
        <w:t>明惠花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费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多年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寻寻觅觅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，望能具体展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现对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佛教的敬畏之心。</w:t>
      </w:r>
      <w:r w:rsidRPr="00A66771">
        <w:rPr>
          <w:rFonts w:ascii="Source Han Sans CN Normal" w:eastAsia="Source Han Sans CN Normal" w:hAnsi="Source Han Sans CN Normal"/>
          <w:sz w:val="22"/>
          <w:lang w:eastAsia="zh-CN"/>
        </w:rPr>
        <w:t>24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岁时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，他跪坐于自己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视为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母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亲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的佛眼佛母菩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萨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像前，割下自身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单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耳的一部分。他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认为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通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过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丑化自己端庄的容貌，更能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离一切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尘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俗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烦恼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BD2022" w:rsidRPr="00A66771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Pr="00A66771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A66771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茶文化之源</w:t>
      </w:r>
    </w:p>
    <w:p w:rsidR="00BD2022" w:rsidRPr="00A66771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A66771">
        <w:rPr>
          <w:rFonts w:ascii="Source Han Sans CN Normal" w:eastAsia="Source Han Sans CN Normal" w:hAnsi="Source Han Sans CN Normal" w:hint="eastAsia"/>
          <w:sz w:val="22"/>
          <w:lang w:eastAsia="zh-CN"/>
        </w:rPr>
        <w:t>荣西（</w:t>
      </w:r>
      <w:r w:rsidRPr="00A66771">
        <w:rPr>
          <w:rFonts w:ascii="Source Han Sans CN Normal" w:eastAsia="Source Han Sans CN Normal" w:hAnsi="Source Han Sans CN Normal"/>
          <w:sz w:val="22"/>
          <w:lang w:eastAsia="zh-CN"/>
        </w:rPr>
        <w:t>1141-1215</w:t>
      </w:r>
      <w:r w:rsidRPr="00A66771">
        <w:rPr>
          <w:rFonts w:ascii="Source Han Sans CN Normal" w:eastAsia="Source Han Sans CN Normal" w:hAnsi="Source Han Sans CN Normal" w:hint="eastAsia"/>
          <w:sz w:val="22"/>
          <w:lang w:eastAsia="zh-CN"/>
        </w:rPr>
        <w:t>）是日本著名禅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，亦是日本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存最早茶</w:t>
      </w:r>
      <w:r w:rsidRPr="00A66771">
        <w:rPr>
          <w:rFonts w:ascii="Source Han Sans CN Normal" w:eastAsia="Source Han Sans CN Normal" w:hAnsi="Source Han Sans CN Normal" w:hint="eastAsia"/>
          <w:sz w:val="22"/>
          <w:lang w:eastAsia="zh-CN"/>
        </w:rPr>
        <w:t>文化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书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籍《吃茶养生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》的作者。他于南宋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代留学中国，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归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国后曾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赠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送明惠茶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种子。明惠将茶籽植于高山寺附近的良田，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日本的茶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栽培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贡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献巨大，其相关技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术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更推广至距高山寺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南方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A66771">
        <w:rPr>
          <w:rFonts w:ascii="Source Han Sans CN Normal" w:eastAsia="Source Han Sans CN Normal" w:hAnsi="Source Han Sans CN Normal"/>
          <w:sz w:val="22"/>
          <w:lang w:eastAsia="zh-CN"/>
        </w:rPr>
        <w:t>30</w:t>
      </w:r>
      <w:r w:rsidRPr="00A66771">
        <w:rPr>
          <w:rFonts w:ascii="Source Han Sans CN Normal" w:eastAsia="Source Han Sans CN Normal" w:hAnsi="Source Han Sans CN Normal" w:hint="eastAsia"/>
          <w:sz w:val="22"/>
          <w:lang w:eastAsia="zh-CN"/>
        </w:rPr>
        <w:t>公里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处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的宇治，使之成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日本屈指可数的知名茶叶</w:t>
      </w:r>
      <w:r w:rsidRPr="00A6677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A66771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地。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日本茶文化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中，明惠首开先河，功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绩过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人，至今依然受日本茶界称道，高山寺亦因此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颇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得尊敬。目前高山寺仍保留着小型茶园，于每年</w:t>
      </w:r>
      <w:r>
        <w:rPr>
          <w:rFonts w:ascii="Source Han Sans CN Normal" w:eastAsia="Source Han Sans CN Normal" w:hAnsi="Source Han Sans CN Normal"/>
          <w:sz w:val="22"/>
          <w:lang w:eastAsia="zh-CN"/>
        </w:rPr>
        <w:t>5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月可采收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头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茶。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敬重女性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关心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贫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困之人，尤其关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受苦的女性，其中不少人后来更成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他的弟子及支持者。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1221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承久之乱，京都的朝廷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出兵征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讨镰仓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幕府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，最后却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战败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亡惨重。之后，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许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战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遗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孀来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寻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求明惠帮助。明惠收留她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后并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其宣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讲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佛法，最后更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她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建造尼庵善妙寺。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善妙寺之名源自中国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传说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中的女性“善妙</w:t>
      </w:r>
      <w:r>
        <w:rPr>
          <w:rFonts w:ascii="Source Han Sans CN Normal" w:eastAsia="Source Han Sans CN Normal" w:hAnsi="Source Han Sans CN Normal" w:cs="ＭＳ 明朝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，她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了保庇僧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侣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而化身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为龙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。明惠本着善妙的精神，致力援助女性。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艺术</w:t>
      </w: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与万象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热爱艺术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，广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纳贤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才，使得高山寺文人墨客云集。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浓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厚的文化氛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，至今仍在寺中代代相传的无数珍宝中生生不息。其中最知名的当数描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绘拟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人化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物的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卷藏品——《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鸟兽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人物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戏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画》。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明惠亦特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别亲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近大自然，从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入神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寺的童年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期起，便喜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爱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在京都山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峦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中打禅。在一幅肖像画中，只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见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两杈，明惠于其上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冥想，野生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物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环绕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四周。特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别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小狗的喜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爱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，从他所珍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爱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的小狗木雕上，一眼便知。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BD2022" w:rsidRDefault="00BD202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宏篇巨著——《梦</w:t>
      </w: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》</w:t>
      </w:r>
    </w:p>
    <w:p w:rsidR="00BD2022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近数十年来，明惠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细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致入微的著作《梦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》使其知名度上升，即使跨出日本佛教界亦广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人知。</w:t>
      </w:r>
    </w:p>
    <w:p w:rsidR="00BD2022" w:rsidRPr="008911AD" w:rsidRDefault="00BD202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记录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自己的梦境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达</w:t>
      </w:r>
      <w:r>
        <w:rPr>
          <w:rFonts w:ascii="Source Han Sans CN Normal" w:eastAsia="Source Han Sans CN Normal" w:hAnsi="Source Han Sans CN Normal"/>
          <w:sz w:val="22"/>
          <w:lang w:eastAsia="zh-CN"/>
        </w:rPr>
        <w:t>40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年之久，同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，梦境亦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他的教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影响深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《梦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》主旨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强调专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心致志、保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自然、充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实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自身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。无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是否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宗教学者，《梦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》都是不可多得的珍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贵资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料，因此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备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受世人关注。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22"/>
    <w:rsid w:val="00444234"/>
    <w:rsid w:val="00BD20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38275-1F4B-4299-8618-F990066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