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484" w:rsidRDefault="00571484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高山寺的姊妹教会</w:t>
      </w:r>
    </w:p>
    <w:p/>
    <w:p w:rsidR="00571484" w:rsidRDefault="0057148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</w:rPr>
        <w:t>意大利阿西西的圣方济各教会曾接受教宗若望・保禄二世祝福，于</w:t>
      </w:r>
      <w:r>
        <w:rPr>
          <w:rFonts w:ascii="Source Han Sans CN Normal" w:eastAsia="Source Han Sans CN Normal" w:hAnsi="Source Han Sans CN Normal"/>
          <w:sz w:val="22"/>
        </w:rPr>
        <w:t>1986</w:t>
      </w:r>
      <w:r>
        <w:rPr>
          <w:rFonts w:ascii="Source Han Sans CN Normal" w:eastAsia="Source Han Sans CN Normal" w:hAnsi="Source Han Sans CN Normal" w:hint="eastAsia"/>
          <w:sz w:val="22"/>
        </w:rPr>
        <w:t>年成为高山寺的姊妹教会。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二者虽为不同宗教却结为姊妹，实属少见。</w:t>
      </w:r>
    </w:p>
    <w:p w:rsidR="00571484" w:rsidRDefault="0057148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两大宗教的中心人物分别为圣方济各（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1182-1226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）和明惠（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1173-1232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，两者无论是个人层面还是精神层面，均有诸多共通之处。他们皆爱好孤独修行，不喜繁华俗世，并尊崇大自然。高山寺收藏的画作中，明惠在树上冥想，周遭鸟儿缭绕；而圣方济各教会的画作中，则可看见圣方济各为鸟儿传教的模样。</w:t>
      </w:r>
    </w:p>
    <w:p w:rsidR="00571484" w:rsidRPr="00DA6A2E" w:rsidRDefault="0057148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这两位素未谋面、国度相异的男性，人生际遇竟如此相似。高山寺与阿西西的圣方济各教会之间缔结姊妹关系，亦是向二人表达最高敬意。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484"/>
    <w:rsid w:val="00444234"/>
    <w:rsid w:val="0057148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9E9CF-0848-4CCE-86A0-6614834C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