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86528" w:rsidRPr="00241CD2" w:rsidRDefault="00C86528" w:rsidP="00C86528">
      <w:pPr>
        <w:adjustRightInd w:val="0"/>
        <w:snapToGrid w:val="0"/>
        <w:rPr>
          <w:rFonts w:ascii="Source Han Sans CN Normal" w:eastAsia="Source Han Sans CN Normal" w:hAnsi="Source Han Sans CN Normal" w:cs="Meiryo UI"/>
          <w:b/>
          <w:bCs/>
          <w:color w:val="000000"/>
          <w:sz w:val="22"/>
          <w:lang w:eastAsia="zh-CN"/>
        </w:rPr>
      </w:pPr>
      <w:r>
        <w:rPr>
          <w:rFonts w:ascii="Source Han Sans CN Normal" w:eastAsia="Source Han Sans CN Normal" w:hAnsi="Source Han Sans CN Normal" w:cs="Meiryo UI" w:hint="eastAsia"/>
          <w:b/>
          <w:bCs/>
          <w:color w:val="000000"/>
          <w:sz w:val="22"/>
          <w:lang w:eastAsia="zh-CN"/>
        </w:rPr>
        <w:t>潜伏吉利支丹</w:t>
      </w:r>
      <w:r w:rsidRPr="00241CD2">
        <w:rPr>
          <w:rFonts w:ascii="Source Han Sans CN Normal" w:eastAsia="Source Han Sans CN Normal" w:hAnsi="Source Han Sans CN Normal" w:cs="Meiryo UI" w:hint="eastAsia"/>
          <w:b/>
          <w:bCs/>
          <w:color w:val="000000"/>
          <w:sz w:val="22"/>
          <w:lang w:eastAsia="zh-CN"/>
        </w:rPr>
        <w:t>村落在五岛列岛形成</w:t>
      </w:r>
    </w:p>
    <w:p/>
    <w:p w:rsidR="00C86528" w:rsidRPr="00241CD2" w:rsidRDefault="00C86528" w:rsidP="00C86528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241CD2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一位名叫巴斯蒂安的日本传教士作出的预言，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自</w:t>
      </w:r>
      <w:r w:rsidRPr="00241CD2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17世纪30年代起传遍长崎外海地区。预言中提到，“七代后神父降临，信仰公开之日终将到来”。除此之外，当时信徒亦将神父不在时的告解指南，以及关于旧约圣经的教理书《天地始之事》的内容口耳相传。这些传统反映出基督教与日本文化间发展出的共生关系，更述说了信仰世代传承的轨迹。</w:t>
      </w:r>
    </w:p>
    <w:p w:rsidR="00C86528" w:rsidRPr="00241CD2" w:rsidRDefault="00C86528" w:rsidP="00C86528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241CD2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18世纪末，大村藩外海地区的农民们应五岛藩的要求，移居五岛列岛。由于移民中存在大量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潜伏吉利支丹</w:t>
      </w:r>
      <w:r w:rsidRPr="00241CD2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，因此《天地始之事》也随之传入五岛列岛。携家带口的移居者，纷纷在狭窄的山坡开垦荒地，五岛各地的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潜伏吉利支丹</w:t>
      </w:r>
      <w:r w:rsidRPr="00241CD2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村落逐渐形成。</w:t>
      </w:r>
    </w:p>
    <w:p w:rsidR="00C86528" w:rsidRPr="00241CD2" w:rsidRDefault="00C86528" w:rsidP="00C86528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241CD2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在基督教传入初期，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因</w:t>
      </w:r>
      <w:r w:rsidRPr="00241CD2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信徒曾接受过传教士的详细指导，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故</w:t>
      </w:r>
      <w:r w:rsidRPr="00241CD2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长崎地区的</w:t>
      </w:r>
      <w:r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潜伏吉利支丹</w:t>
      </w:r>
      <w:r w:rsidRPr="00241CD2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具备以组织性方式传承信仰的成熟条件。</w:t>
      </w:r>
    </w:p>
    <w:p w:rsidR="00C86528" w:rsidRPr="00532C4E" w:rsidRDefault="00C86528" w:rsidP="00C86528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C86528" w:rsidRPr="00241CD2" w:rsidRDefault="00C86528" w:rsidP="00C86528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241CD2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（插图：庄司好孝）</w:t>
      </w:r>
    </w:p>
    <w:p w:rsidR="00C86528" w:rsidRPr="00241CD2" w:rsidRDefault="00C86528" w:rsidP="00C86528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</w:p>
    <w:p w:rsidR="00C86528" w:rsidRDefault="00C86528" w:rsidP="00C86528">
      <w:pPr>
        <w:adjustRightInd w:val="0"/>
        <w:snapToGrid w:val="0"/>
        <w:rPr>
          <w:rFonts w:ascii="Source Han Sans CN Normal" w:eastAsia="Source Han Sans CN Normal" w:hAnsi="Source Han Sans CN Normal" w:cs="Meiryo UI"/>
          <w:color w:val="000000"/>
          <w:sz w:val="22"/>
          <w:lang w:eastAsia="zh-CN"/>
        </w:rPr>
      </w:pPr>
      <w:r w:rsidRPr="00241CD2">
        <w:rPr>
          <w:rFonts w:ascii="Source Han Sans CN Normal" w:eastAsia="Source Han Sans CN Normal" w:hAnsi="Source Han Sans CN Normal" w:cs="Meiryo UI" w:hint="eastAsia"/>
          <w:color w:val="000000"/>
          <w:sz w:val="22"/>
          <w:lang w:eastAsia="zh-CN"/>
        </w:rPr>
        <w:t>年表</w:t>
      </w:r>
    </w:p>
    <w:tbl>
      <w:tblPr>
        <w:tblW w:w="8692" w:type="dxa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96"/>
        <w:gridCol w:w="7796"/>
      </w:tblGrid>
      <w:tr w:rsidR="00C86528" w:rsidTr="004C3FB0">
        <w:trPr>
          <w:trHeight w:val="533"/>
          <w:tblCellSpacing w:w="15" w:type="dxa"/>
        </w:trPr>
        <w:tc>
          <w:tcPr>
            <w:tcW w:w="851" w:type="dxa"/>
            <w:vAlign w:val="center"/>
          </w:tcPr>
          <w:p w:rsidR="00C86528" w:rsidRPr="004C3FB0" w:rsidRDefault="00C86528" w:rsidP="003C4261">
            <w:pPr>
              <w:adjustRightInd w:val="0"/>
              <w:snapToGrid w:val="0"/>
              <w:rPr>
                <w:rFonts w:ascii="Source Han Sans CN Normal" w:eastAsia="Source Han Sans CN Normal" w:hAnsi="Source Han Sans CN Normal"/>
                <w:b/>
                <w:sz w:val="22"/>
              </w:rPr>
            </w:pPr>
            <w:r w:rsidRPr="004C3FB0">
              <w:rPr>
                <w:rFonts w:ascii="Source Han Sans CN Normal" w:eastAsia="Source Han Sans CN Normal" w:hAnsi="Source Han Sans CN Normal"/>
                <w:b/>
                <w:sz w:val="22"/>
              </w:rPr>
              <w:t>1797</w:t>
            </w:r>
          </w:p>
        </w:tc>
        <w:tc>
          <w:tcPr>
            <w:tcW w:w="7751" w:type="dxa"/>
            <w:vAlign w:val="center"/>
          </w:tcPr>
          <w:p w:rsidR="00C86528" w:rsidRDefault="00C86528" w:rsidP="003C4261">
            <w:pPr>
              <w:adjustRightInd w:val="0"/>
              <w:snapToGrid w:val="0"/>
              <w:rPr>
                <w:rFonts w:ascii="Source Han Sans CN Normal" w:eastAsia="Source Han Sans CN Normal" w:hAnsi="Source Han Sans CN Normal"/>
                <w:sz w:val="22"/>
                <w:lang w:eastAsia="zh-CN"/>
              </w:rPr>
            </w:pPr>
            <w:r w:rsidRPr="00241CD2">
              <w:rPr>
                <w:rFonts w:ascii="Source Han Sans CN Normal" w:eastAsia="Source Han Sans CN Normal" w:hAnsi="Source Han Sans CN Normal" w:cs="Meiryo UI" w:hint="eastAsia"/>
                <w:color w:val="000000"/>
                <w:sz w:val="22"/>
                <w:lang w:eastAsia="zh-CN"/>
              </w:rPr>
              <w:t>居民开始从外海地区移居</w:t>
            </w:r>
            <w:r>
              <w:rPr>
                <w:rFonts w:ascii="Source Han Sans CN Normal" w:eastAsia="Source Han Sans CN Normal" w:hAnsi="Source Han Sans CN Normal" w:cs="Meiryo UI" w:hint="eastAsia"/>
                <w:color w:val="000000"/>
                <w:sz w:val="22"/>
                <w:lang w:eastAsia="zh-CN"/>
              </w:rPr>
              <w:t>离</w:t>
            </w:r>
            <w:r w:rsidRPr="00241CD2">
              <w:rPr>
                <w:rFonts w:ascii="Source Han Sans CN Normal" w:eastAsia="Source Han Sans CN Normal" w:hAnsi="Source Han Sans CN Normal" w:cs="Meiryo UI" w:hint="eastAsia"/>
                <w:color w:val="000000"/>
                <w:sz w:val="22"/>
                <w:lang w:eastAsia="zh-CN"/>
              </w:rPr>
              <w:t>岛</w:t>
            </w:r>
          </w:p>
        </w:tc>
      </w:tr>
    </w:tbl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86528"/>
    <w:rsid w:val="00444234"/>
    <w:rsid w:val="00C42597"/>
    <w:rsid w:val="00C86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C68D346-976B-4363-B90E-5F575EBA5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334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2023-07-11T04:11:00Z</dcterms:created>
  <dcterms:modified xsi:type="dcterms:W3CDTF">2023-07-11T04:11:00Z</dcterms:modified>
</cp:coreProperties>
</file>