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C3D" w:rsidRDefault="00EF6C3D" w:rsidP="00EF6C3D">
      <w:pPr>
        <w:widowControl/>
        <w:rPr>
          <w:rFonts w:ascii="Source Han Sans CN Normal" w:eastAsia="Source Han Sans CN Normal" w:hAnsi="Source Han Sans CN Normal" w:cs="Source Han Sans CN Normal"/>
          <w:b/>
          <w:kern w:val="0"/>
          <w:sz w:val="22"/>
        </w:rPr>
      </w:pPr>
      <w:r w:rsidRPr="00D41CF3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园比屋武御岳石门</w:t>
      </w:r>
    </w:p>
    <w:p/>
    <w:p w:rsidR="00EF6C3D" w:rsidRPr="0088668F" w:rsidRDefault="00EF6C3D" w:rsidP="00EF6C3D">
      <w:pPr>
        <w:ind w:firstLineChars="200" w:firstLine="462"/>
        <w:rPr>
          <w:rFonts w:ascii="Source Han Sans CN Normal" w:eastAsia="Source Han Sans CN Normal" w:hAnsi="Source Han Sans CN Normal" w:cs="Arial Unicode MS"/>
        </w:rPr>
      </w:pPr>
      <w:r w:rsidRPr="00D41CF3">
        <w:rPr>
          <w:rFonts w:ascii="Source Han Sans CN Normal" w:eastAsia="Source Han Sans CN Normal" w:hAnsi="Source Han Sans CN Normal" w:cs="Source Han Sans CN Normal" w:hint="eastAsia"/>
          <w:sz w:val="22"/>
        </w:rPr>
        <w:t>园比屋武御岳石门，位于森林入口处，为1519年第二尚氏王朝第三代国王尚真下令所建，以守卫森林入口。此座森林，由最高神女“闻得大君”所管辖，自古以来便镇守一方，庇佑琉球百姓，因此被奉作琉球王国的神圣森林之一，时至今日，仍有各种重要仪式在此举行。园比屋武御岳石门建筑，不仅效仿琉球木造御殿造型，精雕细琢，还融汇有日本、中国建筑原理及样式，形成独特风格。另外，其所用建材多为当地特有材料，如主体结构及屋顶，用琉球珊瑚石灰岩；细节之处多用砂岩，细腻美观；门扉则用木材制成。园比屋武御岳石门与首里其他历史建筑一样，在二战冲绳岛战役中曾惨遭破坏，后经精心补救，才得以恢复原貌，至今仍被当地人奉为信仰。而神圣森林，因二战结束后学校扩建、道路增修，面积被迫缩小，已不见往日之壮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D"/>
    <w:rsid w:val="00444234"/>
    <w:rsid w:val="00C42597"/>
    <w:rsid w:val="00E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2F031-39B2-458F-892C-89E53CB1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