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5E8" w:rsidRPr="00DE3267" w:rsidRDefault="002325E8" w:rsidP="002325E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大安寺</w:t>
      </w:r>
    </w:p>
    <w:p/>
    <w:p w:rsidR="002325E8" w:rsidRPr="00DE3267" w:rsidRDefault="002325E8" w:rsidP="002325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大安寺名列日本最古老寺庙之一，自前身熊凝精舍落成后，数度改建与更名。研究认为，熊凝道场的创立者为在日本确立中央集权统治的摄政王圣德太子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(574-622)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。公元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639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年，舒明天皇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(593-641)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继承圣德太子未竟之愿，开设日本首座皇家寺院，先称大寺，后改名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大官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大寺。公元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716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年，亦即迁都平城京（今奈良）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年后，寺院更名大安寺，沿用至今。其时大和国号更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为“日本”未久，“七大寺”的共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同职责是护佑皇宫和国家。</w:t>
      </w:r>
    </w:p>
    <w:p w:rsidR="002325E8" w:rsidRPr="00DE3267" w:rsidRDefault="002325E8" w:rsidP="002325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奈良时代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(710‒794)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大安寺规模大致为现今的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25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倍，占地约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24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万平方米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，将大多数杉山古坟（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世纪建造的钥匙孔形坟墓，形状前方后圆）纳入其中。寺院南部矗立有两幢七重宝塔，并设一间佛学道场，学僧近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900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名，不乏中国和印度的远道来客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2325E8" w:rsidRPr="00DE3267" w:rsidRDefault="002325E8" w:rsidP="002325E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color w:val="000000" w:themeColor="text1"/>
          <w:sz w:val="22"/>
          <w:lang w:eastAsia="zh-CN"/>
        </w:rPr>
        <w:t>古刹多年经受火灾和地震破坏，至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世纪时已几近荒废。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世纪后期以</w:t>
      </w:r>
      <w:r w:rsidRPr="00DE3267"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，在各界努力下，大安寺逐步走向复兴。现今大安寺所藏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尊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世纪之珍贵佛像全部被指定为国家重要文化财产。此地亦是癌症康复的祈福胜地，每年两次祈福仪式吸引逾万民众参与。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E8"/>
    <w:rsid w:val="002325E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FFC0F-FCA5-4B6F-A91C-866055EF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