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4F9" w:rsidRPr="00DE3267" w:rsidRDefault="00E034F9" w:rsidP="00E034F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十一面观音像</w:t>
      </w:r>
    </w:p>
    <w:p/>
    <w:p w:rsidR="00E034F9" w:rsidRPr="00DE3267" w:rsidRDefault="00E034F9" w:rsidP="00E034F9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/>
          <w:color w:val="000000" w:themeColor="text1"/>
          <w:sz w:val="22"/>
          <w:lang w:eastAsia="zh-CN"/>
        </w:rPr>
        <w:t>国家重要文化财产</w:t>
      </w:r>
    </w:p>
    <w:p w:rsidR="00E034F9" w:rsidRPr="00DE3267" w:rsidRDefault="00E034F9" w:rsidP="00E034F9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观音又称慈悲菩萨，信能护佑世人免于病痛、安乐富足。立于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佛头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顶的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面表情各异，或怒或慈，背面还有笑容。此观音像主头面容独具特点，表情生动且眼颇大。观音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面之来由众说纷纭，一说认为下方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面象征觉悟路上的不同层次，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顶上一面则象征觉悟证果。</w:t>
      </w:r>
    </w:p>
    <w:p w:rsidR="00E034F9" w:rsidRPr="00DE3267" w:rsidRDefault="00E034F9" w:rsidP="00E034F9">
      <w:pPr>
        <w:tabs>
          <w:tab w:val="left" w:pos="1227"/>
        </w:tabs>
        <w:adjustRightInd w:val="0"/>
        <w:snapToGrid w:val="0"/>
        <w:spacing w:line="240" w:lineRule="atLeast"/>
        <w:ind w:firstLine="45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据考证，该像制作于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世纪平安时代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(794-1185)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，高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360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厘米，主体连同底座采用整块杉木雕刻而成，只在</w:t>
      </w:r>
      <w:r w:rsidRPr="00DE3267">
        <w:rPr>
          <w:rFonts w:eastAsia="Source Han Sans CN Normal" w:hint="eastAsia"/>
          <w:bCs/>
          <w:color w:val="000000" w:themeColor="text1"/>
          <w:sz w:val="22"/>
          <w:lang w:eastAsia="zh-CN"/>
        </w:rPr>
        <w:t>左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前臂和头顶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11</w:t>
      </w:r>
      <w:r w:rsidRPr="00DE3267">
        <w:rPr>
          <w:rFonts w:eastAsia="Source Han Sans CN Normal"/>
          <w:bCs/>
          <w:color w:val="000000" w:themeColor="text1"/>
          <w:sz w:val="22"/>
          <w:lang w:eastAsia="zh-CN"/>
        </w:rPr>
        <w:t>面使用他木。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4F9"/>
    <w:rsid w:val="00444234"/>
    <w:rsid w:val="00C42597"/>
    <w:rsid w:val="00E0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C6072-872C-4146-AEC2-AD5B3C81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