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2E9" w:rsidRDefault="005432E9" w:rsidP="00543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外汤</w:t>
      </w: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：曼陀罗汤</w:t>
      </w:r>
    </w:p>
    <w:p/>
    <w:p w:rsidR="005432E9" w:rsidRPr="003F2310" w:rsidRDefault="005432E9" w:rsidP="005432E9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szCs w:val="24"/>
          <w:lang w:val="en-AU"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 xml:space="preserve">  </w:t>
      </w:r>
      <w:r>
        <w:rPr>
          <w:rFonts w:ascii="Source Han Sans CN Normal" w:eastAsia="Source Han Sans CN Normal" w:hAnsi="Source Han Sans CN Normal"/>
          <w:sz w:val="22"/>
          <w:lang w:eastAsia="zh-CN"/>
        </w:rPr>
        <w:t xml:space="preserve">  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 xml:space="preserve"> </w:t>
      </w:r>
      <w:r w:rsidRPr="003F2310">
        <w:rPr>
          <w:rFonts w:ascii="Source Han Sans CN Normal" w:eastAsia="Source Han Sans CN Normal" w:hAnsi="Source Han Sans CN Normal" w:hint="eastAsia"/>
          <w:sz w:val="22"/>
          <w:lang w:eastAsia="zh-CN"/>
        </w:rPr>
        <w:t xml:space="preserve">   偏离主道不远处悠然而立的佛教式建筑，即是另一处外汤——曼陀罗汤。其历史悠久，意境盎然，可保佑生意兴隆、五谷丰登，并能成就“一生一愿”（美梦成真）。据传佛僧道智上人诵经千日后，城崎温泉水喷涌而出，该温泉就得名于佛僧念诵的《八曼陀罗经》，而此地正是城崎温泉的源泉。别具一格、整齐排列的圆形陶制露天浴缸，与山腰美景交相辉映，让人忘却时光流逝，只想沉浸在沐浴的至福时光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E9"/>
    <w:rsid w:val="00444234"/>
    <w:rsid w:val="005432E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9CF21-0002-4BB7-B63B-D9906752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