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A27" w:rsidRDefault="004E6A27" w:rsidP="004E6A27">
      <w:pPr>
        <w:adjustRightInd w:val="0"/>
        <w:snapToGrid w:val="0"/>
        <w:spacing w:line="240" w:lineRule="atLeast"/>
        <w:rPr>
          <w:rFonts w:ascii="Source Han Sans CN Normal" w:eastAsia="Source Han Sans CN Normal" w:hAnsi="Source Han Sans CN Normal" w:cs="Arial"/>
          <w:b/>
          <w:sz w:val="22"/>
          <w:shd w:val="clear" w:color="auto" w:fill="FFFFFF"/>
          <w:lang w:eastAsia="zh-CN"/>
        </w:rPr>
      </w:pPr>
      <w:r>
        <w:rPr>
          <w:rFonts w:ascii="Source Han Sans CN Normal" w:eastAsia="Source Han Sans CN Normal" w:hAnsi="Source Han Sans CN Normal" w:cs="Arial" w:hint="eastAsia"/>
          <w:b/>
          <w:sz w:val="22"/>
          <w:shd w:val="clear" w:color="auto" w:fill="FFFFFF"/>
          <w:lang w:eastAsia="zh-CN"/>
        </w:rPr>
        <w:t>城崎海洋世界</w:t>
      </w:r>
    </w:p>
    <w:p/>
    <w:p w:rsidR="004E6A27" w:rsidRDefault="004E6A27" w:rsidP="004E6A27">
      <w:pPr>
        <w:adjustRightInd w:val="0"/>
        <w:snapToGrid w:val="0"/>
        <w:spacing w:line="240" w:lineRule="atLeast"/>
        <w:ind w:firstLineChars="200" w:firstLine="462"/>
        <w:rPr>
          <w:rFonts w:ascii="Source Han Sans CN Normal" w:eastAsia="Source Han Sans CN Normal" w:hAnsi="Source Han Sans CN Normal" w:cs="SimSun"/>
          <w:color w:val="222222"/>
          <w:sz w:val="22"/>
          <w:shd w:val="clear" w:color="auto" w:fill="FFFFFF"/>
          <w:lang w:eastAsia="zh-CN"/>
        </w:rPr>
      </w:pPr>
      <w:r>
        <w:rPr>
          <w:rFonts w:ascii="Source Han Sans CN Normal" w:eastAsia="Source Han Sans CN Normal" w:hAnsi="Source Han Sans CN Normal" w:cs="Arial" w:hint="eastAsia"/>
          <w:sz w:val="22"/>
          <w:shd w:val="clear" w:color="auto" w:fill="FFFFFF"/>
          <w:lang w:eastAsia="zh-CN"/>
        </w:rPr>
        <w:t>城崎海洋世界濒临日和山海岸，浩瀚海景一览无余，是一处风景如画的水族馆。潮湿清新的海洋气息吸引着男女老少游客接踵而至，享受种类丰富的海洋生物带来的乐趣。这里除了有当地海洋、河流中生息的生物外，还饲养着汉波德企鹅、</w:t>
      </w:r>
      <w:r>
        <w:rPr>
          <w:rFonts w:ascii="Source Han Sans CN Normal" w:eastAsia="Source Han Sans CN Normal" w:hAnsi="Source Han Sans CN Normal" w:cs="SimSun" w:hint="eastAsia"/>
          <w:color w:val="222222"/>
          <w:sz w:val="22"/>
          <w:shd w:val="clear" w:color="auto" w:fill="FFFFFF"/>
          <w:lang w:eastAsia="zh-CN"/>
        </w:rPr>
        <w:t>加利福尼亚海狮、斑海豹等海岸生物。同时还有日本最深的水槽，达12米，逼真再现了魅力无限的海洋生物在多岩崎岖的日和山海底惬意栖居的场景。</w:t>
      </w:r>
    </w:p>
    <w:p w:rsidR="004E6A27" w:rsidRDefault="004E6A27" w:rsidP="004E6A27">
      <w:pPr>
        <w:adjustRightInd w:val="0"/>
        <w:snapToGrid w:val="0"/>
        <w:spacing w:line="240" w:lineRule="atLeast"/>
        <w:ind w:firstLineChars="200" w:firstLine="462"/>
        <w:rPr>
          <w:rFonts w:ascii="Source Han Sans CN Normal" w:eastAsia="Source Han Sans CN Normal" w:hAnsi="Source Han Sans CN Normal" w:cs="Meiryo UI"/>
          <w:sz w:val="22"/>
          <w:lang w:eastAsia="zh-CN"/>
        </w:rPr>
      </w:pPr>
      <w:r>
        <w:rPr>
          <w:rFonts w:ascii="Source Han Sans CN Normal" w:eastAsia="Source Han Sans CN Normal" w:hAnsi="Source Han Sans CN Normal" w:cs="SimSun" w:hint="eastAsia"/>
          <w:color w:val="222222"/>
          <w:sz w:val="22"/>
          <w:shd w:val="clear" w:color="auto" w:fill="FFFFFF"/>
          <w:lang w:eastAsia="zh-CN"/>
        </w:rPr>
        <w:t>该水族馆为游客提供了众多引人入胜的体验项目，比如在钓鱼池钓竹筴鱼，然后在旁边的餐馆现烤或现炸成天妇罗。此外，这里全天都为游客安排精彩纷呈的表演，展现海洋生物的精湛绝技。无论向饲养员提出什么专业问题，相信都能给您一个满意的答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6A27"/>
    <w:rsid w:val="00444234"/>
    <w:rsid w:val="004E6A2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4257E1-979B-4587-86A4-75EA229D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2023-07-11T04:25:00Z</dcterms:created>
  <dcterms:modified xsi:type="dcterms:W3CDTF">2023-07-11T04:25:00Z</dcterms:modified>
</cp:coreProperties>
</file>