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655" w:rsidRDefault="00E93655">
      <w:pPr>
        <w:pStyle w:val="Body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寿司</w:t>
      </w:r>
    </w:p>
    <w:p/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发酵寿司（Narezusi）</w:t>
      </w:r>
    </w:p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发酵寿司是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现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代寿司的祖先，用盐腌制过的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鱼肉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与米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饭一起发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酵而成。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这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种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类料理起源于水稻种植业和淡水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鱼业盛行的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东南亚。日本最早有关寿司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的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记载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可追溯到8世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纪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下半叶。发酵寿司只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食用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鱼肉部分，大米仅起到发酵作用。</w:t>
      </w:r>
    </w:p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</w:p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半发酵寿司与</w:t>
      </w:r>
      <w:r>
        <w:rPr>
          <w:rFonts w:ascii="Source Han Sans CN Normal" w:eastAsia="Source Han Sans CN Normal" w:hAnsi="Source Han Sans CN Normal" w:cs="SimSun"/>
          <w:b/>
          <w:bCs/>
          <w:color w:val="auto"/>
          <w:lang w:eastAsia="zh-CN" w:bidi="hi-IN"/>
        </w:rPr>
        <w:t>现</w:t>
      </w: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代寿司</w:t>
      </w:r>
    </w:p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室町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代（1336-1573）出现的半发酵寿司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极大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改变了寿司的历史。半发酵寿司只需数日、至多一月的发酵时间，可在较新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鲜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状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态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下食用。这个阶段的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鱼肉刚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开始带有酸味，大米也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还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未因乳酸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发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酵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变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成糊状。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这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是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历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史上首次出现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鱼肉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和大米均可食用的寿司。到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了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19世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纪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，使用醋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饭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和生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制作的现代寿司开始获得人们的青睐。</w:t>
      </w:r>
    </w:p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</w:p>
    <w:p w:rsidR="00E93655" w:rsidRDefault="00E93655">
      <w:pPr>
        <w:pStyle w:val="BodyA"/>
        <w:tabs>
          <w:tab w:val="left" w:pos="284"/>
        </w:tabs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CN" w:bidi="hi-IN"/>
        </w:rPr>
        <w:t>小滨寿司</w:t>
      </w:r>
    </w:p>
    <w:p w:rsidR="00E93655" w:rsidRDefault="00E93655">
      <w:pPr>
        <w:pStyle w:val="Body"/>
        <w:tabs>
          <w:tab w:val="left" w:pos="284"/>
        </w:tabs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</w:pP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鲱鱼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寿司和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鲭鱼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寿司是小滨的特产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。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鲱鱼寿司是新年宴席上的人气料理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制作时，先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将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鲱鱼干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在淘米水中浸泡一晚后，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然后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分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层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放入米麴、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盐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、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萝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卜、胡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萝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卜和朝天椒等佐料，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最后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压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上重物腌制两周左右即成。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制作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鲭鱼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寿司则是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，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先在木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匣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底部填满鱼肉，再放入大量大米压紧，最后逐一切块而成。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鲭鱼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寿司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又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称“押寿司”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CN" w:bidi="hi-IN"/>
        </w:rPr>
        <w:t>，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在当地商店即可购买，位于御食国若狭小滨食文化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馆一层的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烹饪教室也传授</w:t>
      </w:r>
      <w:r>
        <w:rPr>
          <w:rFonts w:ascii="Source Han Sans CN Normal" w:eastAsia="Source Han Sans CN Normal" w:hAnsi="Source Han Sans CN Normal" w:cs="SimSun"/>
          <w:color w:val="auto"/>
          <w:lang w:eastAsia="zh-CN" w:bidi="hi-IN"/>
        </w:rPr>
        <w:t>鲭鱼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CN" w:bidi="hi-IN"/>
        </w:rPr>
        <w:t>押寿司的制作方法。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55"/>
    <w:rsid w:val="00444234"/>
    <w:rsid w:val="00C42597"/>
    <w:rsid w:val="00E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C280-3486-4D65-8FEA-9FFD811C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E93655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  <w:style w:type="paragraph" w:customStyle="1" w:styleId="BodyA">
    <w:name w:val="Body A"/>
    <w:qFormat/>
    <w:rsid w:val="00E93655"/>
    <w:pPr>
      <w:suppressAutoHyphens/>
    </w:pPr>
    <w:rPr>
      <w:rFonts w:ascii="Helvetica" w:eastAsia="SimSun" w:hAnsi="Helvetica" w:cs="Arial Unicode MS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