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5CC3" w:rsidRDefault="008C5CC3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imSun"/>
          <w:b/>
          <w:bCs/>
          <w:kern w:val="0"/>
          <w:sz w:val="22"/>
          <w:lang w:eastAsia="zh-CN" w:bidi="hi-IN"/>
        </w:rPr>
        <w:t>发</w:t>
      </w:r>
      <w:r>
        <w:rPr>
          <w:rFonts w:ascii="Source Han Sans CN Normal" w:eastAsia="Source Han Sans CN Normal" w:hAnsi="Source Han Sans CN Normal" w:cs="游ゴシック"/>
          <w:b/>
          <w:bCs/>
          <w:kern w:val="0"/>
          <w:sz w:val="22"/>
          <w:lang w:eastAsia="zh-CN" w:bidi="hi-IN"/>
        </w:rPr>
        <w:t>酵</w:t>
      </w:r>
      <w:r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 w:bidi="hi-IN"/>
        </w:rPr>
        <w:t>食品</w:t>
      </w:r>
    </w:p>
    <w:p/>
    <w:p w:rsidR="008C5CC3" w:rsidRDefault="008C5CC3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鲭鱼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在小滨的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饮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食生活中有着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举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足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轻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重的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地位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。自古以来，小滨近海的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丰富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鱼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类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资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源，为当地提供了宝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贵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的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动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物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蛋白。当地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人通常把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鱼类</w:t>
      </w:r>
      <w:r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 w:bidi="hi-IN"/>
        </w:rPr>
        <w:t>，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主要是鲭鱼发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酵后制作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成“Heshiko” （腌鱼），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作为冬季或因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风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暴等无法出海时节的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储备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。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它口感略咸，但由于味道独特而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备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受喜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爱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，并在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该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地区已有数百年的食用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历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史。它是小滨地区的形象标签，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小滨市官方卡通吉祥物“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鲭虎猫娜娜酱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”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 xml:space="preserve"> （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鲭鱼色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虎纹模样的猫）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肚子前的口袋里，就总是装着这种腌鱼。</w:t>
      </w:r>
    </w:p>
    <w:p w:rsidR="008C5CC3" w:rsidRDefault="008C5CC3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“Heshiko”的制作通常从每年4月至6月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的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晚春开始。先将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鲭鱼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沿背线切开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，用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盐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腌制数周。夏天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过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后，将鲭鱼塞入桶中用米糠覆盖再度腌制。日语中的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“Heshikomu”有“塞入”的意思，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是其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名由来。腌制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发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酵状态至少需要持续六个月</w:t>
      </w:r>
      <w:r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 w:bidi="hi-IN"/>
        </w:rPr>
        <w:t>。在此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期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间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，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鲭鱼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的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鲜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味精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华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 w:bidi="hi-IN"/>
        </w:rPr>
        <w:t>得到释放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。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经过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这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些工序，美味的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传统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腌制食品就完成了华丽的蜕变，只要不接触空气，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可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保存数年之久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。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腌鱼与酒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是最佳搭档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，也可切成薄片，稍加烤制，配以茶泡饭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享用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。</w:t>
      </w:r>
    </w:p>
    <w:p w:rsidR="008C5CC3" w:rsidRPr="00BE46A0" w:rsidRDefault="008C5CC3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</w:pP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在小滨，“Heshiko”也用于制作</w:t>
      </w:r>
      <w:r w:rsidRPr="00BE46A0"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现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代寿司的</w:t>
      </w:r>
      <w:r w:rsidRPr="00BE46A0"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 w:bidi="hi-IN"/>
        </w:rPr>
        <w:t>前身、</w:t>
      </w:r>
      <w:r w:rsidRPr="00BE46A0"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该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地区特有的 “发酵寿司”。</w:t>
      </w:r>
      <w:r w:rsidRPr="00BE46A0"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 w:bidi="hi-IN"/>
        </w:rPr>
        <w:t>制作时，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先将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它的薄皮剥去浸入水中除去多余的</w:t>
      </w:r>
      <w:r w:rsidRPr="00BE46A0"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盐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分，然后在腌鱼中塞入大米和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米麴，再将它放入同样装有大米和米麴的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木桶中腌制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。腌鱼被完全覆盖后，在桶上放置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重物</w:t>
      </w:r>
      <w:r w:rsidRPr="00BE46A0"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 w:bidi="hi-IN"/>
        </w:rPr>
        <w:t>压实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。经过两周左右乳酸菌发酵后，口感类似高级奶酪</w:t>
      </w:r>
      <w:r w:rsidRPr="00BE46A0"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 w:bidi="hi-IN"/>
        </w:rPr>
        <w:t>、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味道香甜浓郁的“发酵寿司”便大功告成。</w:t>
      </w:r>
    </w:p>
    <w:p w:rsidR="008C5CC3" w:rsidRDefault="008C5CC3" w:rsidP="009D1A5A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</w:pP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除了“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Heshiko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”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外，日本其他地区也使用其余各类</w:t>
      </w:r>
      <w:r w:rsidRPr="00BE46A0"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腌鱼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制作“发酵寿司”。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“发酵寿司”</w:t>
      </w:r>
      <w:r w:rsidRPr="00BE46A0"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保持着自古以来的形态，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被</w:t>
      </w:r>
      <w:r w:rsidRPr="00BE46A0"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视为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各地寿司的起源</w:t>
      </w:r>
      <w:r w:rsidRPr="00BE46A0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。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至今</w:t>
      </w:r>
      <w:r w:rsidRPr="00BE46A0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，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它仍</w:t>
      </w:r>
      <w:r w:rsidRPr="00BE46A0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是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新年</w:t>
      </w:r>
      <w:r w:rsidRPr="00BE46A0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餐桌上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的美味珍</w:t>
      </w:r>
      <w:r w:rsidRPr="00BE46A0"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馐</w:t>
      </w:r>
      <w:r w:rsidRPr="00BE46A0">
        <w:rPr>
          <w:rFonts w:ascii="Source Han Sans CN Normal" w:eastAsia="Source Han Sans CN Normal" w:hAnsi="Source Han Sans CN Normal" w:cs="SimSun" w:hint="eastAsia"/>
          <w:kern w:val="0"/>
          <w:sz w:val="22"/>
          <w:lang w:eastAsia="zh-CN" w:bidi="hi-IN"/>
        </w:rPr>
        <w:t>，也是一道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佐酒佳品。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CC3"/>
    <w:rsid w:val="00444234"/>
    <w:rsid w:val="008C5CC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B5A120-76D2-412E-B0AC-40DE533A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2023-07-11T04:46:00Z</dcterms:created>
  <dcterms:modified xsi:type="dcterms:W3CDTF">2023-07-11T04:46:00Z</dcterms:modified>
</cp:coreProperties>
</file>