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18D" w:rsidRDefault="00F1018D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明君（松山酒造）</w:t>
      </w:r>
    </w:p>
    <w:p/>
    <w:p w:rsidR="00F1018D" w:rsidRDefault="00F1018D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松山酒造于1923年在三重县名张市创立，1958年加入大仓酒造集团，即现在的月桂冠。在迁至伏见之前，松山酒造每年生产216千升清酒。</w:t>
      </w:r>
    </w:p>
    <w:p w:rsidR="00F1018D" w:rsidRDefault="00F1018D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1959年，松山酒造将所有生产工序迁至伏见北部的大仓酒造北酒厂。</w:t>
      </w:r>
    </w:p>
    <w:p w:rsidR="00F1018D" w:rsidRDefault="00F1018D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此后五年间，松山酒造品牌“明君”的生产量逐渐增加，达到年产900千升。“明君”这一名字，意为“赞美为万民创造光明世界的贤明君主”。</w:t>
      </w:r>
    </w:p>
    <w:p w:rsidR="00F1018D" w:rsidRDefault="00F1018D" w:rsidP="007279E6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1967年，松山酒造再次迁至大仓酒造的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  <w:lang w:eastAsia="zh-CN"/>
        </w:rPr>
        <w:t>大赏酒厂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。至今，松山酒造仍在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  <w:lang w:eastAsia="zh-CN"/>
        </w:rPr>
        <w:t>大赏酒厂内酿制传统清酒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  <w:lang w:eastAsia="zh-CN"/>
        </w:rPr>
        <w:t>大赏酒厂建在过去岛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津藩的伏见住宅区内。1866年，坂本龙马（1836-1867）在寺田屋第二次遇袭，从幕府派出的捕快手中逃出后就是在此地避难。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18D"/>
    <w:rsid w:val="00444234"/>
    <w:rsid w:val="00C42597"/>
    <w:rsid w:val="00F1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79220-C3B8-4746-B13F-B7554059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