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783B" w:rsidRPr="00B30A3B" w:rsidRDefault="0047783B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/>
          <w:sz w:val="22"/>
          <w:lang w:eastAsia="zh-CN"/>
        </w:rPr>
      </w:pPr>
      <w:r w:rsidRPr="00B30A3B">
        <w:rPr>
          <w:rFonts w:ascii="Source Han Sans CN Normal" w:eastAsia="Source Han Sans CN Normal" w:hAnsi="Source Han Sans CN Normal" w:cs="Arial" w:hint="eastAsia"/>
          <w:b/>
          <w:color w:val="000000"/>
          <w:sz w:val="22"/>
          <w:lang w:eastAsia="zh-CN"/>
        </w:rPr>
        <w:t>国民</w:t>
      </w:r>
      <w:r w:rsidRPr="00B30A3B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休养胜</w:t>
      </w:r>
      <w:r w:rsidRPr="00B30A3B">
        <w:rPr>
          <w:rFonts w:ascii="Source Han Sans CN Normal" w:eastAsia="Source Han Sans CN Normal" w:hAnsi="Source Han Sans CN Normal" w:cs="Arial" w:hint="eastAsia"/>
          <w:b/>
          <w:color w:val="000000"/>
          <w:sz w:val="22"/>
          <w:lang w:eastAsia="zh-CN"/>
        </w:rPr>
        <w:t>地</w:t>
      </w:r>
      <w:r w:rsidRPr="00B30A3B">
        <w:rPr>
          <w:rFonts w:ascii="Source Han Sans CN Normal" w:eastAsia="Source Han Sans CN Normal" w:hAnsi="Source Han Sans CN Normal" w:cs="Arial"/>
          <w:b/>
          <w:color w:val="000000"/>
          <w:sz w:val="22"/>
          <w:lang w:eastAsia="zh-CN"/>
        </w:rPr>
        <w:t>——</w:t>
      </w:r>
      <w:r w:rsidRPr="00B30A3B">
        <w:rPr>
          <w:rFonts w:ascii="Source Han Sans CN Normal" w:eastAsia="Source Han Sans CN Normal" w:hAnsi="Source Han Sans CN Normal" w:cs="Arial" w:hint="eastAsia"/>
          <w:b/>
          <w:color w:val="000000"/>
          <w:sz w:val="22"/>
          <w:lang w:eastAsia="zh-CN"/>
        </w:rPr>
        <w:t>素波里园地</w:t>
      </w:r>
    </w:p>
    <w:p/>
    <w:p w:rsidR="0047783B" w:rsidRPr="00B30A3B" w:rsidRDefault="0047783B">
      <w:pPr>
        <w:adjustRightInd w:val="0"/>
        <w:snapToGrid w:val="0"/>
        <w:ind w:firstLineChars="150" w:firstLine="346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B30A3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素波里大</w:t>
      </w:r>
      <w:r w:rsidRPr="00B30A3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坝</w:t>
      </w:r>
      <w:r w:rsidRPr="00B30A3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竣工于</w:t>
      </w:r>
      <w:r w:rsidRPr="00B30A3B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1970</w:t>
      </w:r>
      <w:r w:rsidRPr="00B30A3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年，由此素波里湖也随之形成。</w:t>
      </w:r>
      <w:r w:rsidRPr="00B30A3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</w:t>
      </w:r>
      <w:r w:rsidRPr="00B30A3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了将</w:t>
      </w:r>
      <w:r w:rsidRPr="00B30A3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这</w:t>
      </w:r>
      <w:r w:rsidRPr="00B30A3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座全新的湖泊加以利用，当地建造了国民休养胜地“素波里园地”。</w:t>
      </w:r>
      <w:r w:rsidRPr="00B30A3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该</w:t>
      </w:r>
      <w:r w:rsidRPr="00B30A3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休</w:t>
      </w:r>
      <w:r w:rsidRPr="00B30A3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闲</w:t>
      </w:r>
      <w:r w:rsidRPr="00B30A3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区内</w:t>
      </w:r>
      <w:r w:rsidRPr="00B30A3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设</w:t>
      </w:r>
      <w:r w:rsidRPr="00B30A3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有游客中心、露</w:t>
      </w:r>
      <w:r w:rsidRPr="00B30A3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营</w:t>
      </w:r>
      <w:r w:rsidRPr="00B30A3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地、儿童游</w:t>
      </w:r>
      <w:r w:rsidRPr="00B30A3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乐场</w:t>
      </w:r>
      <w:r w:rsidRPr="00B30A3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、餐</w:t>
      </w:r>
      <w:r w:rsidRPr="00B30A3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厅</w:t>
      </w:r>
      <w:r w:rsidRPr="00B30A3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、网球</w:t>
      </w:r>
      <w:r w:rsidRPr="00B30A3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场</w:t>
      </w:r>
      <w:r w:rsidRPr="00B30A3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，以及用于打“地面高</w:t>
      </w:r>
      <w:r w:rsidRPr="00B30A3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尔</w:t>
      </w:r>
      <w:r w:rsidRPr="00B30A3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夫”的高</w:t>
      </w:r>
      <w:r w:rsidRPr="00B30A3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尔</w:t>
      </w:r>
      <w:r w:rsidRPr="00B30A3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夫球</w:t>
      </w:r>
      <w:r w:rsidRPr="00B30A3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场</w:t>
      </w:r>
      <w:r w:rsidRPr="00B30A3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。地面高</w:t>
      </w:r>
      <w:r w:rsidRPr="00B30A3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尔</w:t>
      </w:r>
      <w:r w:rsidRPr="00B30A3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夫属小型高</w:t>
      </w:r>
      <w:r w:rsidRPr="00B30A3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尔</w:t>
      </w:r>
      <w:r w:rsidRPr="00B30A3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夫的一</w:t>
      </w:r>
      <w:r w:rsidRPr="00B30A3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种</w:t>
      </w:r>
      <w:r w:rsidRPr="00B30A3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，使用</w:t>
      </w:r>
      <w:r w:rsidRPr="00B30A3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专</w:t>
      </w:r>
      <w:r w:rsidRPr="00B30A3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用的球与木</w:t>
      </w:r>
      <w:r w:rsidRPr="00B30A3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质</w:t>
      </w:r>
      <w:r w:rsidRPr="00B30A3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球杆。攀登藤里</w:t>
      </w:r>
      <w:r w:rsidRPr="00B30A3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驹</w:t>
      </w:r>
      <w:r w:rsidRPr="00B30A3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岳（</w:t>
      </w:r>
      <w:r w:rsidRPr="00B30A3B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1158</w:t>
      </w:r>
      <w:r w:rsidRPr="00B30A3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米）的登山者需注意，登山路</w:t>
      </w:r>
      <w:r w:rsidRPr="00B30A3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线</w:t>
      </w:r>
      <w:r w:rsidRPr="00B30A3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上未设</w:t>
      </w:r>
      <w:r w:rsidRPr="00B30A3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卫</w:t>
      </w:r>
      <w:r w:rsidRPr="00B30A3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生</w:t>
      </w:r>
      <w:r w:rsidRPr="00B30A3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间</w:t>
      </w:r>
      <w:r w:rsidRPr="00B30A3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，因此休</w:t>
      </w:r>
      <w:r w:rsidRPr="00B30A3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闲</w:t>
      </w:r>
      <w:r w:rsidRPr="00B30A3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区内的</w:t>
      </w:r>
      <w:r w:rsidRPr="00B30A3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卫</w:t>
      </w:r>
      <w:r w:rsidRPr="00B30A3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生</w:t>
      </w:r>
      <w:r w:rsidRPr="00B30A3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间</w:t>
      </w:r>
      <w:r w:rsidRPr="00B30A3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是登山前的最后一</w:t>
      </w:r>
      <w:r w:rsidRPr="00B30A3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处</w:t>
      </w:r>
      <w:r w:rsidRPr="00B30A3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</w:p>
    <w:p w:rsidR="0047783B" w:rsidRPr="000E7343" w:rsidRDefault="0047783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B30A3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园内</w:t>
      </w:r>
      <w:r w:rsidRPr="00B30A3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绿树</w:t>
      </w:r>
      <w:r w:rsidRPr="00B30A3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成</w:t>
      </w:r>
      <w:r w:rsidRPr="00B30A3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荫</w:t>
      </w:r>
      <w:r w:rsidRPr="00B30A3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，被杉</w:t>
      </w:r>
      <w:r w:rsidRPr="00B30A3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树</w:t>
      </w:r>
      <w:r w:rsidRPr="00B30A3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、</w:t>
      </w:r>
      <w:r w:rsidRPr="000E734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樱树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、松</w:t>
      </w:r>
      <w:r w:rsidRPr="000E734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树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所</w:t>
      </w:r>
      <w:r w:rsidRPr="000E734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环绕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，湖泊西畔</w:t>
      </w:r>
      <w:r w:rsidRPr="000E734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还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分布着山毛</w:t>
      </w:r>
      <w:r w:rsidRPr="000E734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榉树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等</w:t>
      </w:r>
      <w:r w:rsidRPr="000E734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林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木。游人如</w:t>
      </w:r>
      <w:r w:rsidRPr="000E734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织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，徜徉于</w:t>
      </w:r>
      <w:r w:rsidRPr="000E734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树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木勾勒的美好画卷中。春天，在</w:t>
      </w:r>
      <w:r w:rsidRPr="000E734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樱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花</w:t>
      </w:r>
      <w:r w:rsidRPr="000E734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树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下浪漫野餐；秋天，霜叶</w:t>
      </w:r>
      <w:r w:rsidRPr="000E734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红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于二月花，</w:t>
      </w:r>
      <w:r w:rsidRPr="000E734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鲜艳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</w:t>
      </w:r>
      <w:r w:rsidRPr="000E734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枫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叶将周</w:t>
      </w:r>
      <w:r w:rsidRPr="000E734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边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的山坡点</w:t>
      </w:r>
      <w:r w:rsidRPr="000E734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缀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得如火如荼。</w:t>
      </w:r>
    </w:p>
    <w:p w:rsidR="0047783B" w:rsidRPr="000E7343" w:rsidRDefault="0047783B">
      <w:pPr>
        <w:adjustRightInd w:val="0"/>
        <w:snapToGrid w:val="0"/>
        <w:ind w:firstLine="440"/>
        <w:rPr>
          <w:rFonts w:ascii="思源黑体" w:eastAsia="思源黑体" w:hAnsi="思源黑体" w:cs="Arial"/>
          <w:sz w:val="22"/>
          <w:lang w:eastAsia="zh-CN"/>
        </w:rPr>
      </w:pP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国民休养胜地“素波里园地”，</w:t>
      </w:r>
      <w:r w:rsidRPr="000E734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还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是</w:t>
      </w:r>
      <w:r w:rsidRPr="000E734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数不多可</w:t>
      </w:r>
      <w:r w:rsidRPr="000E734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试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吃当地特</w:t>
      </w:r>
      <w:r w:rsidRPr="000E734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产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羊肉“</w:t>
      </w:r>
      <w:r w:rsidRPr="000E7343">
        <w:rPr>
          <w:rFonts w:ascii="Source Han Sans CN Normal" w:eastAsia="Source Han Sans CN Normal" w:hAnsi="Source Han Sans CN Normal" w:cs="Arial"/>
          <w:sz w:val="22"/>
          <w:lang w:eastAsia="zh-CN"/>
        </w:rPr>
        <w:t>Hogget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”的地点之一。依据羊的年</w:t>
      </w:r>
      <w:r w:rsidRPr="000E734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龄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，羊肉被</w:t>
      </w:r>
      <w:r w:rsidRPr="000E734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赋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予不同名称，</w:t>
      </w:r>
      <w:r w:rsidRPr="000E7343">
        <w:rPr>
          <w:rFonts w:ascii="Source Han Sans CN Normal" w:eastAsia="Source Han Sans CN Normal" w:hAnsi="Source Han Sans CN Normal" w:cs="Arial"/>
          <w:sz w:val="22"/>
          <w:lang w:eastAsia="zh-CN"/>
        </w:rPr>
        <w:t>Lamb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是</w:t>
      </w:r>
      <w:r w:rsidRPr="000E7343">
        <w:rPr>
          <w:rFonts w:ascii="Source Han Sans CN Normal" w:eastAsia="Source Han Sans CN Normal" w:hAnsi="Source Han Sans CN Normal" w:cs="Arial"/>
          <w:sz w:val="22"/>
          <w:lang w:eastAsia="zh-CN"/>
        </w:rPr>
        <w:t>1</w:t>
      </w:r>
      <w:r w:rsidRPr="000E734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岁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以下的羊羔肉，</w:t>
      </w:r>
      <w:r w:rsidRPr="000E7343">
        <w:rPr>
          <w:rFonts w:ascii="Source Han Sans CN Normal" w:eastAsia="Source Han Sans CN Normal" w:hAnsi="Source Han Sans CN Normal" w:cs="Arial"/>
          <w:sz w:val="22"/>
          <w:lang w:eastAsia="zh-CN"/>
        </w:rPr>
        <w:t>Hogget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是</w:t>
      </w:r>
      <w:r w:rsidRPr="000E7343">
        <w:rPr>
          <w:rFonts w:ascii="Source Han Sans CN Normal" w:eastAsia="Source Han Sans CN Normal" w:hAnsi="Source Han Sans CN Normal" w:cs="Arial"/>
          <w:sz w:val="22"/>
          <w:lang w:eastAsia="zh-CN"/>
        </w:rPr>
        <w:t>1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至</w:t>
      </w:r>
      <w:r w:rsidRPr="000E7343">
        <w:rPr>
          <w:rFonts w:ascii="Source Han Sans CN Normal" w:eastAsia="Source Han Sans CN Normal" w:hAnsi="Source Han Sans CN Normal" w:cs="Arial"/>
          <w:sz w:val="22"/>
          <w:lang w:eastAsia="zh-CN"/>
        </w:rPr>
        <w:t>2</w:t>
      </w:r>
      <w:r w:rsidRPr="000E734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岁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幼羊的肉，</w:t>
      </w:r>
      <w:r w:rsidRPr="000E7343">
        <w:rPr>
          <w:rFonts w:ascii="Source Han Sans CN Normal" w:eastAsia="Source Han Sans CN Normal" w:hAnsi="Source Han Sans CN Normal" w:cs="Arial"/>
          <w:sz w:val="22"/>
          <w:lang w:eastAsia="zh-CN"/>
        </w:rPr>
        <w:t>Mutton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则是两</w:t>
      </w:r>
      <w:r w:rsidRPr="000E734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岁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以上成年羊的肉。而</w:t>
      </w:r>
      <w:r w:rsidRPr="000E7343">
        <w:rPr>
          <w:rFonts w:ascii="Source Han Sans CN Normal" w:eastAsia="Source Han Sans CN Normal" w:hAnsi="Source Han Sans CN Normal" w:cs="Arial"/>
          <w:sz w:val="22"/>
          <w:lang w:eastAsia="zh-CN"/>
        </w:rPr>
        <w:t>Hogget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羊肉兼具</w:t>
      </w:r>
      <w:r w:rsidRPr="000E7343">
        <w:rPr>
          <w:rFonts w:ascii="Source Han Sans CN Normal" w:eastAsia="Source Han Sans CN Normal" w:hAnsi="Source Han Sans CN Normal" w:cs="Arial"/>
          <w:sz w:val="22"/>
          <w:lang w:eastAsia="zh-CN"/>
        </w:rPr>
        <w:t>Lamb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和</w:t>
      </w:r>
      <w:r w:rsidRPr="000E7343">
        <w:rPr>
          <w:rFonts w:ascii="Source Han Sans CN Normal" w:eastAsia="Source Han Sans CN Normal" w:hAnsi="Source Han Sans CN Normal" w:cs="Arial"/>
          <w:sz w:val="22"/>
          <w:lang w:eastAsia="zh-CN"/>
        </w:rPr>
        <w:t>Mutton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</w:t>
      </w:r>
      <w:r w:rsidRPr="000E734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优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点，柔而不膻，滋味</w:t>
      </w:r>
      <w:r w:rsidRPr="000E734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浓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郁，令人意犹未尽。白神山地脚下的小</w:t>
      </w:r>
      <w:r w:rsidRPr="000E734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镇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内，有一片</w:t>
      </w:r>
      <w:r w:rsidRPr="000E7343">
        <w:rPr>
          <w:rFonts w:ascii="Source Han Sans CN Normal" w:eastAsia="Source Han Sans CN Normal" w:hAnsi="Source Han Sans CN Normal" w:cs="Arial"/>
          <w:sz w:val="22"/>
          <w:lang w:eastAsia="zh-CN"/>
        </w:rPr>
        <w:t>80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公</w:t>
      </w:r>
      <w:r w:rsidRPr="000E734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顷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的放牧园，藤里的</w:t>
      </w:r>
      <w:r w:rsidRPr="000E7343">
        <w:rPr>
          <w:rFonts w:ascii="Source Han Sans CN Normal" w:eastAsia="Source Han Sans CN Normal" w:hAnsi="Source Han Sans CN Normal" w:cs="Arial"/>
          <w:sz w:val="22"/>
          <w:lang w:eastAsia="zh-CN"/>
        </w:rPr>
        <w:t>Hogget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羊肉便来自那里放</w:t>
      </w:r>
      <w:r w:rsidRPr="000E734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养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</w:t>
      </w:r>
      <w:r w:rsidRPr="000E734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纯种萨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福克羊。羊的特殊饲料内添加了玉米、大麦、小麦、大米，因而脂肪中的油酸（不</w:t>
      </w:r>
      <w:r w:rsidRPr="000E734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饱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和脂肪酸）含量增加，使得肉</w:t>
      </w:r>
      <w:r w:rsidRPr="000E734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质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更加</w:t>
      </w:r>
      <w:r w:rsidRPr="000E734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鲜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美。</w:t>
      </w:r>
      <w:r w:rsidRPr="000E734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这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里</w:t>
      </w:r>
      <w:r w:rsidRPr="000E734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每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年</w:t>
      </w:r>
      <w:r w:rsidRPr="000E734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仅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屠宰</w:t>
      </w:r>
      <w:r w:rsidRPr="000E7343">
        <w:rPr>
          <w:rFonts w:ascii="Source Han Sans CN Normal" w:eastAsia="Source Han Sans CN Normal" w:hAnsi="Source Han Sans CN Normal" w:cs="Arial"/>
          <w:sz w:val="22"/>
          <w:lang w:eastAsia="zh-CN"/>
        </w:rPr>
        <w:t>15</w:t>
      </w:r>
      <w:r w:rsidRPr="000E734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头左右的</w:t>
      </w:r>
      <w:r w:rsidRPr="000E7343">
        <w:rPr>
          <w:rFonts w:ascii="Source Han Sans CN Normal" w:eastAsia="Source Han Sans CN Normal" w:hAnsi="Source Han Sans CN Normal" w:cs="Arial"/>
          <w:sz w:val="22"/>
          <w:lang w:eastAsia="zh-CN"/>
        </w:rPr>
        <w:t>Hogget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羊，因此</w:t>
      </w:r>
      <w:r w:rsidRPr="000E734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这种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羊肉极</w:t>
      </w:r>
      <w:r w:rsidRPr="000E734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其</w:t>
      </w:r>
      <w:r w:rsidRPr="000E7343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稀有，是不可多得的珍</w:t>
      </w:r>
      <w:r w:rsidRPr="000E7343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馐</w:t>
      </w:r>
      <w:r w:rsidRPr="000E7343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83B"/>
    <w:rsid w:val="00444234"/>
    <w:rsid w:val="0047783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1003F2-B88F-4CD3-97E8-9ADC31B1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2023-07-11T03:49:00Z</dcterms:created>
  <dcterms:modified xsi:type="dcterms:W3CDTF">2023-07-11T03:49:00Z</dcterms:modified>
</cp:coreProperties>
</file>