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5B09" w:rsidRPr="00B30A3B" w:rsidRDefault="00225B09">
      <w:pPr>
        <w:pStyle w:val="1"/>
        <w:widowControl/>
        <w:adjustRightInd w:val="0"/>
        <w:snapToGrid w:val="0"/>
        <w:spacing w:line="240" w:lineRule="auto"/>
        <w:rPr>
          <w:rFonts w:ascii="Source Han Sans CN Normal" w:eastAsia="Source Han Sans CN Normal" w:hAnsi="Source Han Sans CN Normal" w:cs="思源黑体"/>
          <w:b/>
          <w:color w:val="auto"/>
          <w:szCs w:val="22"/>
          <w:lang w:eastAsia="zh-CN"/>
        </w:rPr>
      </w:pPr>
      <w:r w:rsidRPr="00B30A3B">
        <w:rPr>
          <w:rFonts w:ascii="Source Han Sans CN Normal" w:eastAsia="Source Han Sans CN Normal" w:hAnsi="Source Han Sans CN Normal" w:cs="思源黑体" w:hint="eastAsia"/>
          <w:b/>
          <w:color w:val="auto"/>
          <w:szCs w:val="22"/>
          <w:shd w:val="clear" w:color="auto" w:fill="FFFFFF"/>
          <w:lang w:eastAsia="zh-CN"/>
        </w:rPr>
        <w:t>真濑川与三十</w:t>
      </w:r>
      <w:r w:rsidRPr="00B30A3B">
        <w:rPr>
          <w:rFonts w:ascii="Source Han Sans CN Normal" w:eastAsia="Source Han Sans CN Normal" w:hAnsi="Source Han Sans CN Normal" w:cs="思源黑体" w:hint="eastAsia"/>
          <w:b/>
          <w:color w:val="auto"/>
          <w:szCs w:val="22"/>
          <w:lang w:eastAsia="zh-CN"/>
        </w:rPr>
        <w:t>釜</w:t>
      </w:r>
    </w:p>
    <w:p/>
    <w:p w:rsidR="00225B09" w:rsidRPr="00B30A3B" w:rsidRDefault="00225B0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CN"/>
        </w:rPr>
      </w:pPr>
      <w:r w:rsidRPr="00B30A3B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CN"/>
        </w:rPr>
        <w:t>真濑川的源流汇合于白神山地的核心地区，穿越山间，从八峰町不远处的北部流域汇入日本海。河水激流直下，侵蚀河床，形成蜿蜒险峻的溪谷，硕大的岩石随处可见。</w:t>
      </w:r>
    </w:p>
    <w:p w:rsidR="00225B09" w:rsidRPr="000E7343" w:rsidRDefault="00225B0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CN"/>
        </w:rPr>
      </w:pPr>
      <w:r w:rsidRPr="00B30A3B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CN"/>
        </w:rPr>
        <w:t>那么“三十釜”因何得名呢？据传，这与当地的一则河水传说相关。该地几乎所有小镇都被群山环绕，在历史上的大多时期，均以林业为支柱产业。在19世纪后半叶，日本进入近代化社会</w:t>
      </w:r>
      <w:r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CN"/>
        </w:rPr>
        <w:t>之</w:t>
      </w:r>
      <w:r w:rsidRPr="00B30A3B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CN"/>
        </w:rPr>
        <w:t>前，当地人采伐木桩将其投入河中，使其漂浮于水上，顺势而下，运至海上。在附近的八森镇，采伐树木的伐木工们将木桩截成大约1米长的小段，成捆绑在一起。“成捆”的日语发音为“Katamari”，当地人将之简称为“Kama”，恰与汉字“釜”的发音相同。伐木工们将木桩置入河中，任其</w:t>
      </w:r>
      <w:r w:rsidRPr="000E7343">
        <w:rPr>
          <w:rFonts w:ascii="Source Han Sans CN Normal" w:eastAsia="Source Han Sans CN Normal" w:hAnsi="Source Han Sans CN Normal" w:cs="思源黑体" w:hint="eastAsia"/>
          <w:sz w:val="22"/>
          <w:lang w:eastAsia="zh-CN"/>
        </w:rPr>
        <w:t>顺着水流漂至下游，继而收集起来。某天，下游的工人发现本应抵达的木材仍未到齐，便前往上游查明缘由。这才发现30“釜”（捆）的木材在漂流途中，被一硕大岩石阻挡，有些甚至被撞得粉碎。此后，伐木工们遂以遗失的木材数量“30捆”替该险峻的溪谷命名，“三十釜”因而得名。三十釜清新唯美，春夏新绿，秋季红叶，均与巨岩构成鲜明的对比，美感乍现，随手一拍皆成画作，令人流连忘返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B09"/>
    <w:rsid w:val="00225B0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C2335F-8CF0-4AEE-80B7-E72479AD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準1"/>
    <w:uiPriority w:val="99"/>
    <w:rsid w:val="00225B09"/>
    <w:pPr>
      <w:widowControl w:val="0"/>
      <w:spacing w:line="276" w:lineRule="auto"/>
      <w:jc w:val="both"/>
    </w:pPr>
    <w:rPr>
      <w:rFonts w:ascii="Arial" w:eastAsia="Arial Unicode MS" w:hAnsi="Arial" w:cs="Arial Unicode MS"/>
      <w:color w:val="000000"/>
      <w:kern w:val="0"/>
      <w:sz w:val="22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2023-07-11T03:50:00Z</dcterms:created>
  <dcterms:modified xsi:type="dcterms:W3CDTF">2023-07-11T03:50:00Z</dcterms:modified>
</cp:coreProperties>
</file>