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78C" w:rsidRPr="00F54851" w:rsidRDefault="00E2078C" w:rsidP="00E2078C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大宫盆栽村</w:t>
      </w:r>
      <w:r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今</w:t>
      </w:r>
      <w:r w:rsidRPr="00F54851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昔</w:t>
      </w:r>
    </w:p>
    <w:p/>
    <w:p w:rsidR="00E2078C" w:rsidRPr="00F54851" w:rsidRDefault="00E2078C" w:rsidP="00E2078C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流传数世纪的古老艺术——盆栽（即盆景，日语称盆栽），步入20世纪后才逐渐在日本风行于世。首都东京拥挤局促，加之急速的工业化和随之扩散的污染，使得这里的环境越来越不适于这种细腻敏感的“生命艺术”。因此，东京的盆栽艺匠们无不向往着一片更加广阔的天地。</w:t>
      </w:r>
    </w:p>
    <w:p w:rsidR="00E2078C" w:rsidRPr="00F54851" w:rsidRDefault="00E2078C" w:rsidP="00E2078C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东京以北30公里的埼玉县大宫市，因1885年开园的大宫公园而一跃成为游客如织的娱乐胜地。不同于急速发展的首都，大宫空气澄澈、水质优良，这使活跃于一线的东京盆栽艺匠组织一致认为，市郊的土呂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地区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是兴建村落式盆栽园的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适宜之地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。土壤也是大宫的优势之一。盆栽艺术的气韵源于微观自然，这也包括土壤的微量使用。富士山年代久远的喷发，沉积下一片矿物质含量低微的红壤，它足使任何植物茁壮成长，用于需严控土量的盆栽，可谓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恰到好处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。</w:t>
      </w:r>
    </w:p>
    <w:p w:rsidR="00E2078C" w:rsidRPr="00F54851" w:rsidRDefault="00E2078C" w:rsidP="00E2078C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1923年的关东大地震，引发大面积火灾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与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破坏，这也加速了盆栽艺匠们迁离首都的进程。1925年，大宫盆栽村建成，曾经闲散的土地蜕变成欣欣向荣的盆栽培育中心。直至二战前，这片土地为35座盆栽园提供了生根之所，其重要性也得到当地政府认可。1942年，盆栽村所在区域被当地政府正式命名为“盆栽町”。</w:t>
      </w:r>
    </w:p>
    <w:p w:rsidR="00E2078C" w:rsidRPr="00F54851" w:rsidRDefault="00E2078C" w:rsidP="00E2078C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然而，盆栽文化却因突发的战争而一度衰落。由政府发起的反奢侈运动中，盆栽被视作玩物丧志之物，大批艺匠被强征入伍，大宫盆栽村的盆栽园大都被迫关闭，只余下数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名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勇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者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秘密地进行栽培，直至1945年战争结束。</w:t>
      </w:r>
    </w:p>
    <w:p w:rsidR="00E2078C" w:rsidRPr="00F54851" w:rsidRDefault="00E2078C" w:rsidP="00E2078C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战后，日本渐渐复苏并以经济大国之姿傲立于世。上世纪80年代末，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日本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“泡沫经济”达到巅峰，大宫盆栽村与盆栽艺术也再度迎来兴盛。大宫的盆栽艺匠们积极举办盆栽节等活动，以重振昔日盛景。而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盆栽也成为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商与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政治家们梦寐以求的财富。随着日本国际地位的提升，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使得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日式盆栽在世界闻名遐迩，甚至成为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东瀛的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象征。</w:t>
      </w:r>
    </w:p>
    <w:p w:rsidR="00E2078C" w:rsidRPr="002B686F" w:rsidRDefault="00E2078C" w:rsidP="00E2078C">
      <w:pPr>
        <w:snapToGrid w:val="0"/>
        <w:ind w:firstLine="440"/>
        <w:rPr>
          <w:rFonts w:ascii="Arial" w:eastAsia="SimSun" w:hAnsi="Ari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sz w:val="22"/>
          <w:lang w:eastAsia="zh-CN"/>
        </w:rPr>
        <w:t>如今，日本经济增速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放缓，盆栽也成为一种小众爱好。但即便历经兴衰变迁，为保持盆栽艺术的活力，使之成为国际公认的艺术，直至21世纪的今日，大宫盆栽村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仍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依旧不懈地努力着。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78C"/>
    <w:rsid w:val="00444234"/>
    <w:rsid w:val="00C42597"/>
    <w:rsid w:val="00E2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548DD-7208-4657-88B1-83E112DC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