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11BC" w:rsidRPr="00F54851" w:rsidRDefault="00FB11BC" w:rsidP="00FB11BC">
      <w:pPr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F54851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藤树园</w:t>
      </w:r>
    </w:p>
    <w:p/>
    <w:p w:rsidR="00FB11BC" w:rsidRPr="00EF0941" w:rsidRDefault="00FB11BC" w:rsidP="00FB11BC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藤树园，其历史可追溯至1931年，园内栽培着约两千株常绿松柏亚种（杜松、五针松等）盆栽，它们坚韧顽强，极适合盆栽入门者栽培。藤树园孜孜不倦地推广着盆栽，于1969年开办了全日本第一所盆栽教室，并蓬勃发展至今。而当下，藤树园抱持着为盆栽文化开拓新天地之愿，跨出国门走向世界，开始向海外出口盆栽树木。“盆栽是唯爱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方</w:t>
      </w:r>
      <w:r w:rsidRPr="00F54851">
        <w:rPr>
          <w:rFonts w:ascii="Source Han Sans CN Normal" w:eastAsia="Source Han Sans CN Normal" w:hAnsi="Source Han Sans CN Normal" w:cs="SimSun"/>
          <w:sz w:val="22"/>
          <w:lang w:eastAsia="zh-CN"/>
        </w:rPr>
        <w:t>能的工作。”第二代园主滨野先生如是说道。他衷心希望顾客们能倾听自己盆栽的“心声”，并为子孙后辈精心培育它们。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1BC"/>
    <w:rsid w:val="00444234"/>
    <w:rsid w:val="00C42597"/>
    <w:rsid w:val="00FB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3DCE5-04A3-4404-925E-327E58D1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2023-07-11T03:54:00Z</dcterms:created>
  <dcterms:modified xsi:type="dcterms:W3CDTF">2023-07-11T03:54:00Z</dcterms:modified>
</cp:coreProperties>
</file>